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F1" w:rsidRDefault="00DC69F1" w:rsidP="00DC69F1">
      <w:pPr>
        <w:framePr w:w="10800" w:h="2142" w:hRule="exact" w:hSpace="187" w:wrap="auto" w:vAnchor="page" w:hAnchor="page" w:x="714" w:y="1085"/>
        <w:jc w:val="center"/>
      </w:pPr>
      <w:bookmarkStart w:id="0" w:name="_GoBack"/>
      <w:bookmarkEnd w:id="0"/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:rsidR="008D193D" w:rsidRDefault="008D193D" w:rsidP="0000665D">
      <w:pPr>
        <w:pStyle w:val="Corpotesto"/>
        <w:framePr w:w="10800" w:h="2142" w:hRule="exact" w:hSpace="187" w:wrap="auto" w:vAnchor="page" w:hAnchor="page" w:x="714" w:y="10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MULTICRITERIA ANALYSIS FOR ENERG</w:t>
      </w:r>
      <w:r w:rsidR="009333FF">
        <w:rPr>
          <w:b/>
          <w:sz w:val="28"/>
          <w:szCs w:val="28"/>
        </w:rPr>
        <w:t xml:space="preserve">Y STORAGE VALUATION: </w:t>
      </w:r>
      <w:r>
        <w:rPr>
          <w:b/>
          <w:sz w:val="28"/>
          <w:szCs w:val="28"/>
        </w:rPr>
        <w:t>ECONOMIC SIMULATION OF ENERGY SCENARIOS IN ISLANDS GRIDS</w:t>
      </w:r>
    </w:p>
    <w:p w:rsidR="007E6FF5" w:rsidRDefault="007E6FF5" w:rsidP="00DC69F1">
      <w:pPr>
        <w:pStyle w:val="Corpotesto"/>
        <w:framePr w:w="10800" w:h="2142" w:hRule="exact" w:hSpace="187" w:wrap="auto" w:vAnchor="page" w:hAnchor="page" w:x="714" w:y="1085"/>
        <w:jc w:val="right"/>
        <w:rPr>
          <w:sz w:val="20"/>
        </w:rPr>
      </w:pPr>
    </w:p>
    <w:p w:rsidR="00DC69F1" w:rsidRDefault="007E6FF5" w:rsidP="00E643EA">
      <w:pPr>
        <w:pStyle w:val="Corpotesto"/>
        <w:framePr w:w="10800" w:h="2142" w:hRule="exact" w:hSpace="187" w:wrap="auto" w:vAnchor="page" w:hAnchor="page" w:x="714" w:y="1085"/>
        <w:jc w:val="right"/>
        <w:rPr>
          <w:rStyle w:val="Collegamentoipertestuale"/>
          <w:sz w:val="20"/>
          <w:lang w:val="fr-FR"/>
        </w:rPr>
      </w:pPr>
      <w:r w:rsidRPr="00E643EA">
        <w:rPr>
          <w:sz w:val="20"/>
          <w:lang w:val="fr-FR"/>
        </w:rPr>
        <w:t xml:space="preserve"> </w:t>
      </w:r>
      <w:r w:rsidRPr="007E6FF5">
        <w:rPr>
          <w:sz w:val="20"/>
          <w:lang w:val="fr-FR"/>
        </w:rPr>
        <w:t xml:space="preserve">Antoine DEBILLE, Nantes </w:t>
      </w:r>
      <w:proofErr w:type="spellStart"/>
      <w:r w:rsidRPr="007E6FF5">
        <w:rPr>
          <w:sz w:val="20"/>
          <w:lang w:val="fr-FR"/>
        </w:rPr>
        <w:t>University</w:t>
      </w:r>
      <w:proofErr w:type="spellEnd"/>
      <w:r w:rsidRPr="007E6FF5">
        <w:rPr>
          <w:sz w:val="20"/>
          <w:lang w:val="fr-FR"/>
        </w:rPr>
        <w:t xml:space="preserve">, LEMNA, France, +33 6 83 15 32 92, </w:t>
      </w:r>
      <w:hyperlink r:id="rId11" w:history="1">
        <w:r w:rsidRPr="00BA1585">
          <w:rPr>
            <w:rStyle w:val="Collegamentoipertestuale"/>
            <w:sz w:val="20"/>
            <w:lang w:val="fr-FR"/>
          </w:rPr>
          <w:t>antoine.debille@gmail.com</w:t>
        </w:r>
      </w:hyperlink>
    </w:p>
    <w:p w:rsidR="00E643EA" w:rsidRPr="00E643EA" w:rsidRDefault="00E643EA" w:rsidP="00E643EA">
      <w:pPr>
        <w:pStyle w:val="Corpodeltesto2"/>
        <w:framePr w:w="10800" w:h="2142" w:hRule="exact" w:hSpace="187" w:wrap="auto" w:vAnchor="page" w:hAnchor="page" w:x="714" w:y="1085"/>
        <w:spacing w:after="200"/>
        <w:jc w:val="right"/>
        <w:rPr>
          <w:i/>
          <w:lang w:val="fr-FR"/>
        </w:rPr>
      </w:pPr>
      <w:r w:rsidRPr="00E72790">
        <w:rPr>
          <w:lang w:val="fr-FR"/>
        </w:rPr>
        <w:t xml:space="preserve">Rodica LOISEL, </w:t>
      </w:r>
      <w:r>
        <w:rPr>
          <w:lang w:val="fr-FR"/>
        </w:rPr>
        <w:t xml:space="preserve">Université de Nantes, </w:t>
      </w:r>
      <w:r w:rsidRPr="00E72790">
        <w:rPr>
          <w:lang w:val="fr-FR"/>
        </w:rPr>
        <w:t xml:space="preserve">LEMNA, </w:t>
      </w:r>
      <w:hyperlink r:id="rId12" w:history="1">
        <w:r w:rsidRPr="00A03990">
          <w:rPr>
            <w:rStyle w:val="Collegamentoipertestuale"/>
            <w:lang w:val="fr-FR"/>
          </w:rPr>
          <w:t>rodica.loisel@univ-nantes.fr</w:t>
        </w:r>
      </w:hyperlink>
    </w:p>
    <w:p w:rsidR="00DC69F1" w:rsidRPr="00E643EA" w:rsidRDefault="00DC69F1" w:rsidP="00D25EFB">
      <w:pPr>
        <w:pStyle w:val="Titolo2"/>
        <w:rPr>
          <w:i w:val="0"/>
          <w:sz w:val="24"/>
          <w:szCs w:val="24"/>
          <w:lang w:val="fr-FR"/>
        </w:rPr>
      </w:pPr>
      <w:proofErr w:type="spellStart"/>
      <w:r w:rsidRPr="00E643EA">
        <w:rPr>
          <w:i w:val="0"/>
          <w:sz w:val="24"/>
          <w:szCs w:val="24"/>
          <w:lang w:val="fr-FR"/>
        </w:rPr>
        <w:t>Overview</w:t>
      </w:r>
      <w:proofErr w:type="spellEnd"/>
    </w:p>
    <w:p w:rsidR="00D941B1" w:rsidRPr="007E6FF5" w:rsidRDefault="007E6FF5" w:rsidP="007055A1">
      <w:pPr>
        <w:jc w:val="both"/>
      </w:pPr>
      <w:r>
        <w:t xml:space="preserve">This study investigates the system benefits of the integration of energy storage technology to support variable renewables integration. </w:t>
      </w:r>
      <w:r w:rsidR="007669FE">
        <w:t>The case study is the French island of Guadeloupe, where power specifi</w:t>
      </w:r>
      <w:r w:rsidR="00622C39">
        <w:t>ci</w:t>
      </w:r>
      <w:r w:rsidR="007669FE">
        <w:t>ties are t</w:t>
      </w:r>
      <w:r w:rsidR="00D25EFB">
        <w:t>h</w:t>
      </w:r>
      <w:r w:rsidR="007669FE">
        <w:t xml:space="preserve">e high share of fossil fuels, i.e. diesel and coal, and the significant seasonal variability of the load. </w:t>
      </w:r>
      <w:r w:rsidR="00D76948">
        <w:t>An optimis</w:t>
      </w:r>
      <w:r w:rsidR="00D25EFB">
        <w:t>ation model is built to test energy scenarios targeting 100% renewables on the island such as to minimize the waste of energy, i.e. the power curtailed, subject to hou</w:t>
      </w:r>
      <w:r w:rsidR="00E02A12">
        <w:t>rly supply-demand balance.</w:t>
      </w:r>
      <w:r w:rsidR="0080321D">
        <w:t xml:space="preserve"> Short term and long term duration storage technology are compared through</w:t>
      </w:r>
      <w:r w:rsidR="007055A1">
        <w:t xml:space="preserve"> </w:t>
      </w:r>
      <w:r w:rsidR="008B7247">
        <w:t>seven</w:t>
      </w:r>
      <w:r w:rsidR="0080321D">
        <w:t xml:space="preserve"> </w:t>
      </w:r>
      <w:r w:rsidR="007055A1">
        <w:t xml:space="preserve">sizing </w:t>
      </w:r>
      <w:r w:rsidR="0080321D">
        <w:t>scenarios involv</w:t>
      </w:r>
      <w:r w:rsidR="007055A1">
        <w:t xml:space="preserve">ing underwater isothermal CAES and </w:t>
      </w:r>
      <w:r w:rsidR="0080321D">
        <w:t>lithium-ion batte</w:t>
      </w:r>
      <w:r w:rsidR="007055A1">
        <w:t xml:space="preserve">ries. A </w:t>
      </w:r>
      <w:proofErr w:type="spellStart"/>
      <w:r w:rsidR="007055A1">
        <w:t>multicriteria</w:t>
      </w:r>
      <w:proofErr w:type="spellEnd"/>
      <w:r w:rsidR="007055A1">
        <w:t xml:space="preserve"> analysis is done to evaluate which sizing scenario best fits policies and targets in terms of renewables’ integration support, curtailment avoiding, and utilization factors of storage. </w:t>
      </w:r>
      <w:r w:rsidR="00D941B1">
        <w:t xml:space="preserve">This frame of analysis re-evaluates the method of energy storage valuation into a multidimensional systemic approach where storage is considered through environmental impacts, technical requirement and economic efficiency. </w:t>
      </w:r>
    </w:p>
    <w:p w:rsidR="00DC69F1" w:rsidRDefault="00DC69F1" w:rsidP="00DC69F1">
      <w:pPr>
        <w:pStyle w:val="Titolo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:rsidR="002B1A2B" w:rsidRDefault="00D76948" w:rsidP="00F065AF">
      <w:pPr>
        <w:jc w:val="both"/>
      </w:pPr>
      <w:r>
        <w:t xml:space="preserve">The analysis is separated in two steps, first an optimisation model is built to minimize the waste of energy on the island. Then, the optimisation results are studied through a </w:t>
      </w:r>
      <w:proofErr w:type="spellStart"/>
      <w:r>
        <w:t>multicriteria</w:t>
      </w:r>
      <w:proofErr w:type="spellEnd"/>
      <w:r>
        <w:t xml:space="preserve"> analysis.</w:t>
      </w:r>
      <w:r w:rsidR="00805EFE">
        <w:t xml:space="preserve"> </w:t>
      </w:r>
      <w:r w:rsidR="0092296C">
        <w:t>The optimisation model is used with s</w:t>
      </w:r>
      <w:r w:rsidR="00DF6390">
        <w:t xml:space="preserve">even </w:t>
      </w:r>
      <w:r w:rsidR="0092296C">
        <w:t xml:space="preserve">storage sizing scenarios, </w:t>
      </w:r>
      <w:r w:rsidR="00622C39">
        <w:t xml:space="preserve">based on </w:t>
      </w:r>
      <w:r w:rsidR="001260DC">
        <w:t xml:space="preserve">given </w:t>
      </w:r>
      <w:r w:rsidR="00622C39">
        <w:t>baseline energy mix scenario for 2030</w:t>
      </w:r>
      <w:r w:rsidR="00F065AF">
        <w:t xml:space="preserve">, where energy </w:t>
      </w:r>
      <w:r w:rsidR="00DF6390">
        <w:t>storage</w:t>
      </w:r>
      <w:r w:rsidR="00F065AF">
        <w:t xml:space="preserve"> technologies</w:t>
      </w:r>
      <w:r w:rsidR="00DF6390">
        <w:t xml:space="preserve"> are allocated </w:t>
      </w:r>
      <w:r w:rsidR="00F065AF">
        <w:t>between lithium-ion batteries and underwater I-C</w:t>
      </w:r>
      <w:r w:rsidR="008449F9">
        <w:t xml:space="preserve">AES storage such as </w:t>
      </w:r>
      <w:r w:rsidR="00F065AF">
        <w:t>every combination</w:t>
      </w:r>
      <w:r w:rsidR="008449F9">
        <w:t xml:space="preserve"> of storage technologies offers the same capacity (550 MWh of </w:t>
      </w:r>
      <w:r w:rsidR="001260DC">
        <w:t xml:space="preserve">storage </w:t>
      </w:r>
      <w:r w:rsidR="008449F9">
        <w:t>capacity</w:t>
      </w:r>
      <w:r w:rsidR="001260DC">
        <w:t xml:space="preserve">; </w:t>
      </w:r>
      <w:r w:rsidR="0092296C">
        <w:fldChar w:fldCharType="begin"/>
      </w:r>
      <w:r w:rsidR="006F040D">
        <w:instrText xml:space="preserve"> ADDIN ZOTERO_ITEM CSL_CITATION {"citationID":"6EpJgj1j","properties":{"formattedCitation":"(Chotard et al., 2019)","plainCitation":"(Chotard et al., 2019)","noteIndex":0},"citationItems":[{"id":63,"uris":["http://zotero.org/users/5592012/items/TPUE76XU"],"itemData":{"id":63,"type":"document","language":"fr","publisher":"ADEME","title":"Vers l'autonomie énergétique en zone non interconnectée à l'horizon 2030 - Rapport final d'étude pour la Guadeloupe","author":[{"family":"Chotard","given":"David"},{"family":"Mairet","given":"Nicolas"},{"family":"Lefillatre","given":"Thibault"},{"family":"Babonneau","given":"Frédéric"},{"family":"Haurie","given":"Alain"},{"family":"Biscaglia","given":"Stéphane"}],"issued":{"date-parts":[["2019",2]]}}}],"schema":"https://github.com/citation-style-language/schema/raw/master/csl-citation.json"} </w:instrText>
      </w:r>
      <w:r w:rsidR="0092296C">
        <w:fldChar w:fldCharType="separate"/>
      </w:r>
      <w:r w:rsidR="006F040D" w:rsidRPr="006F040D">
        <w:t>Chotard et al., 2019)</w:t>
      </w:r>
      <w:r w:rsidR="0092296C">
        <w:fldChar w:fldCharType="end"/>
      </w:r>
      <w:r w:rsidR="00F065AF">
        <w:t xml:space="preserve">. </w:t>
      </w:r>
      <w:r w:rsidR="008449F9">
        <w:t xml:space="preserve">The model uses linear programming implemented in Python using </w:t>
      </w:r>
      <w:proofErr w:type="spellStart"/>
      <w:r w:rsidR="008449F9">
        <w:t>Pyomo</w:t>
      </w:r>
      <w:proofErr w:type="spellEnd"/>
      <w:r w:rsidR="008449F9">
        <w:t xml:space="preserve"> package with the </w:t>
      </w:r>
      <w:proofErr w:type="spellStart"/>
      <w:r w:rsidR="008449F9">
        <w:t>Glpk</w:t>
      </w:r>
      <w:proofErr w:type="spellEnd"/>
      <w:r w:rsidR="008449F9">
        <w:t xml:space="preserve"> solver. The model is dynamic with 8,760 time slices. The results are the flow of the electricity generated by ea</w:t>
      </w:r>
      <w:r w:rsidR="00FC6A79">
        <w:t>ch technology</w:t>
      </w:r>
      <w:r w:rsidR="008B7247">
        <w:t xml:space="preserve"> </w:t>
      </w:r>
      <w:r w:rsidR="008449F9">
        <w:t xml:space="preserve">and the flow of charged and discharged electricity by </w:t>
      </w:r>
      <w:r w:rsidR="008B7247">
        <w:t>both storage technologies, on an hourly basis. In order to mimic the dispatch of electricity generati</w:t>
      </w:r>
      <w:r w:rsidR="00984C5A">
        <w:t xml:space="preserve">on on the island of Guadeloupe </w:t>
      </w:r>
      <w:r w:rsidR="008B7247">
        <w:t>the model minimises the annual system flo</w:t>
      </w:r>
      <w:r w:rsidR="00984C5A">
        <w:t>w of produced and stored energy. The power market equilibrium is set every hour, and the order of entr</w:t>
      </w:r>
      <w:r w:rsidR="001260DC">
        <w:t xml:space="preserve">y </w:t>
      </w:r>
      <w:r w:rsidR="00984C5A">
        <w:t>for each generating technolog</w:t>
      </w:r>
      <w:r w:rsidR="001260DC">
        <w:t>y</w:t>
      </w:r>
      <w:r w:rsidR="00984C5A">
        <w:t xml:space="preserve"> is constraint to follow the political target of the island which ensure</w:t>
      </w:r>
      <w:r w:rsidR="00FC6A79">
        <w:t>s</w:t>
      </w:r>
      <w:r w:rsidR="00984C5A">
        <w:t xml:space="preserve"> a minimum of 70% renewable energy in </w:t>
      </w:r>
      <w:r w:rsidR="001260DC">
        <w:t>the</w:t>
      </w:r>
      <w:r w:rsidR="00984C5A">
        <w:t xml:space="preserve"> electric mix</w:t>
      </w:r>
      <w:r w:rsidR="002B1A2B">
        <w:t xml:space="preserve"> </w:t>
      </w:r>
      <w:r w:rsidR="002B1A2B">
        <w:fldChar w:fldCharType="begin"/>
      </w:r>
      <w:r w:rsidR="006F040D">
        <w:instrText xml:space="preserve"> ADDIN ZOTERO_ITEM CSL_CITATION {"citationID":"aiX3hvBi","properties":{"formattedCitation":"(Direction de l\\uc0\\u8217{}environnement, de l\\uc0\\u8217{}am\\uc0\\u233{}nagement et du logement de la Guadeloupe, 2017)","plainCitation":"(Direction de l’environnement, de l’aménagement et du logement de la Guadeloupe, 2017)","noteIndex":0},"citationItems":[{"id":8579,"uris":["http://zotero.org/users/5592012/items/IC89BECT"],"itemData":{"id":8579,"type":"document","language":"fr","title":"Programmation Pluriannuelle de l'Energie (PPE) 2016-2018/2019-2023 de la Guadeloupe","title-short":"PPE 2016-2018/2019-2023 Guadeloupe","URL":"https://www.guadeloupe.developpement-durable.gouv.fr/mise-a-disposition-du-public-de-la-programmation-a1866.html","author":[{"literal":"Direction de l'environnement, de l'aménagement et du logement de la Guadeloupe"}],"issued":{"date-parts":[["2017",2,14]]}}}],"schema":"https://github.com/citation-style-language/schema/raw/master/csl-citation.json"} </w:instrText>
      </w:r>
      <w:r w:rsidR="002B1A2B">
        <w:fldChar w:fldCharType="separate"/>
      </w:r>
      <w:r w:rsidR="006F040D" w:rsidRPr="006F040D">
        <w:rPr>
          <w:szCs w:val="24"/>
        </w:rPr>
        <w:t>(Direction de l’environnement, de l’aménagement et du logement de la Guadeloupe, 2017)</w:t>
      </w:r>
      <w:r w:rsidR="002B1A2B">
        <w:fldChar w:fldCharType="end"/>
      </w:r>
      <w:r w:rsidR="00984C5A">
        <w:t>.</w:t>
      </w:r>
    </w:p>
    <w:p w:rsidR="00291BDC" w:rsidRDefault="00291BDC" w:rsidP="00F065AF">
      <w:pPr>
        <w:jc w:val="both"/>
      </w:pPr>
    </w:p>
    <w:p w:rsidR="00291BDC" w:rsidRDefault="00291BDC" w:rsidP="00F065AF">
      <w:pPr>
        <w:jc w:val="both"/>
        <w:rPr>
          <w:i/>
        </w:rPr>
      </w:pPr>
      <w:r w:rsidRPr="00291BDC">
        <w:rPr>
          <w:b/>
          <w:i/>
        </w:rPr>
        <w:t>Equation 1</w:t>
      </w:r>
      <w:r w:rsidRPr="00291BDC">
        <w:rPr>
          <w:i/>
        </w:rPr>
        <w:t>. Objective function of the optimisation model</w:t>
      </w:r>
    </w:p>
    <w:p w:rsidR="00291BDC" w:rsidRPr="00291BDC" w:rsidRDefault="00291BDC" w:rsidP="00F065AF">
      <w:pPr>
        <w:jc w:val="both"/>
        <w:rPr>
          <w:i/>
        </w:rPr>
      </w:pPr>
    </w:p>
    <w:p w:rsidR="00291BDC" w:rsidRPr="006D0A41" w:rsidRDefault="00291BDC" w:rsidP="00291BDC">
      <w:pPr>
        <w:keepNext/>
        <w:jc w:val="both"/>
      </w:pPr>
      <m:oMathPara>
        <m:oMath>
          <m:r>
            <w:rPr>
              <w:rFonts w:ascii="Cambria Math" w:hAnsi="Cambria Math"/>
            </w:rPr>
            <m:t>Minimize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w</m:t>
              </m:r>
            </m:e>
          </m:d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t=1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</w:rPr>
                            <m:t>*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ω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sup>
                          </m:sSup>
                        </m:e>
                      </m:nary>
                      <m:r>
                        <w:rPr>
                          <w:rFonts w:ascii="Cambria Math" w:hAnsi="Cambria Math"/>
                        </w:rPr>
                        <m:t>+</m:t>
                      </m:r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</w:rPr>
                                <m:t>*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ω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Q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'</m:t>
                                      </m:r>
                                    </m:sup>
                                  </m:sSup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</w:rPr>
                                <m:t>*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ω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's</m:t>
                                  </m:r>
                                </m:sup>
                              </m:sSup>
                            </m:e>
                          </m:d>
                        </m:e>
                      </m:nary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∂</m:t>
                      </m:r>
                    </m:sup>
                  </m:sSup>
                </m:e>
              </m:d>
            </m:e>
          </m:nary>
        </m:oMath>
      </m:oMathPara>
    </w:p>
    <w:p w:rsidR="006D0A41" w:rsidRDefault="006D0A41" w:rsidP="00291BDC">
      <w:pPr>
        <w:keepNext/>
        <w:jc w:val="both"/>
      </w:pPr>
    </w:p>
    <w:p w:rsidR="00291BDC" w:rsidRPr="006D0A41" w:rsidRDefault="00DE7242" w:rsidP="0067654D"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t</m:t>
            </m:r>
          </m:sub>
          <m:sup>
            <m:r>
              <w:rPr>
                <w:rFonts w:ascii="Cambria Math" w:hAnsi="Cambria Math"/>
              </w:rPr>
              <m:t>p</m:t>
            </m:r>
          </m:sup>
        </m:sSubSup>
      </m:oMath>
      <w:r w:rsidR="006D0A41">
        <w:t xml:space="preserve">: volume of produced electricity by the power plant </w:t>
      </w:r>
      <w:r w:rsidR="006D0A41" w:rsidRPr="006D0A41">
        <w:rPr>
          <w:i/>
        </w:rPr>
        <w:t>p</w:t>
      </w:r>
      <w:r w:rsidR="006D0A41">
        <w:rPr>
          <w:i/>
        </w:rPr>
        <w:t xml:space="preserve"> </w:t>
      </w:r>
      <w:r w:rsidR="006D0A41">
        <w:t xml:space="preserve">in time </w:t>
      </w:r>
      <w:r w:rsidR="006D0A41" w:rsidRPr="006D0A41">
        <w:rPr>
          <w:i/>
        </w:rPr>
        <w:t>t</w:t>
      </w:r>
    </w:p>
    <w:p w:rsidR="006D0A41" w:rsidRDefault="00DE7242" w:rsidP="0067654D"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t</m:t>
            </m:r>
          </m:sub>
          <m:sup>
            <m:r>
              <w:rPr>
                <w:rFonts w:ascii="Cambria Math" w:hAnsi="Cambria Math"/>
              </w:rPr>
              <m:t>s</m:t>
            </m:r>
          </m:sup>
        </m:sSubSup>
      </m:oMath>
      <w:r w:rsidR="006D0A41">
        <w:t xml:space="preserve">: volume of discharged electricity by the storage plant </w:t>
      </w:r>
      <w:r w:rsidR="006D0A41" w:rsidRPr="006D0A41">
        <w:rPr>
          <w:i/>
        </w:rPr>
        <w:t>s</w:t>
      </w:r>
      <w:r w:rsidR="006D0A41">
        <w:t xml:space="preserve"> in time </w:t>
      </w:r>
      <w:r w:rsidR="006D0A41" w:rsidRPr="006D0A41">
        <w:rPr>
          <w:i/>
        </w:rPr>
        <w:t>t</w:t>
      </w:r>
    </w:p>
    <w:p w:rsidR="006D0A41" w:rsidRPr="006D0A41" w:rsidRDefault="00DE7242" w:rsidP="0067654D"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Q'</m:t>
            </m:r>
          </m:e>
          <m:sub>
            <m:r>
              <w:rPr>
                <w:rFonts w:ascii="Cambria Math" w:hAnsi="Cambria Math"/>
              </w:rPr>
              <m:t>t</m:t>
            </m:r>
          </m:sub>
          <m:sup>
            <m:r>
              <w:rPr>
                <w:rFonts w:ascii="Cambria Math" w:hAnsi="Cambria Math"/>
              </w:rPr>
              <m:t>s</m:t>
            </m:r>
          </m:sup>
        </m:sSubSup>
      </m:oMath>
      <w:r w:rsidR="006D0A41">
        <w:t xml:space="preserve">: volume of charged electricity by the storage plant </w:t>
      </w:r>
      <w:r w:rsidR="006D0A41" w:rsidRPr="006D0A41">
        <w:rPr>
          <w:i/>
        </w:rPr>
        <w:t>s</w:t>
      </w:r>
      <w:r w:rsidR="006D0A41">
        <w:rPr>
          <w:i/>
        </w:rPr>
        <w:t xml:space="preserve"> </w:t>
      </w:r>
      <w:r w:rsidR="006D0A41" w:rsidRPr="006D0A41">
        <w:t>in time</w:t>
      </w:r>
      <w:r w:rsidR="006D0A41">
        <w:rPr>
          <w:i/>
        </w:rPr>
        <w:t xml:space="preserve"> t</w:t>
      </w:r>
    </w:p>
    <w:p w:rsidR="00805EFE" w:rsidRDefault="00DE7242" w:rsidP="0067654D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∂'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6D0A41" w:rsidRPr="006D0A41">
        <w:t>:</w:t>
      </w:r>
      <w:r w:rsidR="00805EFE">
        <w:t xml:space="preserve"> equilibrium variable (difference between supply and demand of electricity)</w:t>
      </w:r>
    </w:p>
    <w:p w:rsidR="00805EFE" w:rsidRPr="00805EFE" w:rsidRDefault="00805EFE" w:rsidP="0067654D">
      <m:oMath>
        <m:r>
          <w:rPr>
            <w:rFonts w:ascii="Cambria Math" w:hAnsi="Cambria Math"/>
          </w:rPr>
          <m:t>ω</m:t>
        </m:r>
      </m:oMath>
      <w:r>
        <w:t xml:space="preserve">: merit-order related coefficient applied to each variable </w:t>
      </w:r>
    </w:p>
    <w:p w:rsidR="006D0A41" w:rsidRDefault="006D0A41" w:rsidP="0067654D">
      <w:pPr>
        <w:rPr>
          <w:b/>
          <w:i/>
        </w:rPr>
      </w:pPr>
    </w:p>
    <w:p w:rsidR="0067654D" w:rsidRPr="0067654D" w:rsidRDefault="0067654D" w:rsidP="0067654D">
      <w:pPr>
        <w:rPr>
          <w:i/>
        </w:rPr>
      </w:pPr>
      <w:r w:rsidRPr="0067654D">
        <w:rPr>
          <w:b/>
          <w:i/>
        </w:rPr>
        <w:t>Table 1.</w:t>
      </w:r>
      <w:r w:rsidRPr="0067654D">
        <w:rPr>
          <w:i/>
        </w:rPr>
        <w:t xml:space="preserve"> Storage sizing scenarios</w:t>
      </w:r>
    </w:p>
    <w:p w:rsidR="002B1A2B" w:rsidRDefault="0067654D" w:rsidP="0067654D">
      <w:r w:rsidRPr="0067654D">
        <w:rPr>
          <w:noProof/>
          <w:lang w:val="it-IT" w:eastAsia="it-IT"/>
        </w:rPr>
        <w:drawing>
          <wp:inline distT="0" distB="0" distL="0" distR="0">
            <wp:extent cx="4549140" cy="1342671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889" cy="134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4D" w:rsidRDefault="0067654D" w:rsidP="0067654D">
      <w:pPr>
        <w:jc w:val="center"/>
      </w:pPr>
    </w:p>
    <w:p w:rsidR="00D76948" w:rsidRPr="00D941B1" w:rsidRDefault="002B1A2B" w:rsidP="00FC6A79">
      <w:pPr>
        <w:jc w:val="both"/>
      </w:pPr>
      <w:r>
        <w:t xml:space="preserve">The optimisation results are analysed using a </w:t>
      </w:r>
      <w:proofErr w:type="spellStart"/>
      <w:r>
        <w:t>multicriteria</w:t>
      </w:r>
      <w:proofErr w:type="spellEnd"/>
      <w:r>
        <w:t xml:space="preserve"> analysis method called Analytic Hierarchy Process (AHP). This method, developed by </w:t>
      </w:r>
      <w:proofErr w:type="spellStart"/>
      <w:r>
        <w:t>Saaty</w:t>
      </w:r>
      <w:proofErr w:type="spellEnd"/>
      <w:r>
        <w:t xml:space="preserve"> in 1980, is a tool used </w:t>
      </w:r>
      <w:r w:rsidR="00E3233C">
        <w:t xml:space="preserve">to hierarchically structure a decision problem. This method helps to expose the relationship between </w:t>
      </w:r>
      <w:r w:rsidR="00056E28">
        <w:t>factors</w:t>
      </w:r>
      <w:r w:rsidR="00E3233C">
        <w:t xml:space="preserve"> used in the decision making process</w:t>
      </w:r>
      <w:r w:rsidR="00056E28">
        <w:t xml:space="preserve"> through a scoring procedure </w:t>
      </w:r>
      <w:r w:rsidR="00E3233C">
        <w:fldChar w:fldCharType="begin"/>
      </w:r>
      <w:r w:rsidR="006F040D">
        <w:instrText xml:space="preserve"> ADDIN ZOTERO_ITEM CSL_CITATION {"citationID":"yEllS0V2","properties":{"formattedCitation":"(Saaty, 1990)","plainCitation":"(Saaty, 1990)","noteIndex":0},"citationItems":[{"id":6051,"uris":["http://zotero.org/groups/254542/items/H6VLWAIH"],"itemData":{"id":6051,"type":"document","publisher":"European journal of Operational Research 48 (1990) 9-26","title":"How to make a decision: The Analytic Hierarchy Process","author":[{"family":"Saaty","given":"Thomas L."}],"issued":{"date-parts":[["1990"]]}}}],"schema":"https://github.com/citation-style-language/schema/raw/master/csl-citation.json"} </w:instrText>
      </w:r>
      <w:r w:rsidR="00E3233C">
        <w:fldChar w:fldCharType="separate"/>
      </w:r>
      <w:r w:rsidR="006F040D" w:rsidRPr="006F040D">
        <w:t>(Saaty, 1990)</w:t>
      </w:r>
      <w:r w:rsidR="00E3233C">
        <w:fldChar w:fldCharType="end"/>
      </w:r>
      <w:r w:rsidR="00E3233C">
        <w:t xml:space="preserve">. </w:t>
      </w:r>
      <w:r w:rsidR="00056E28">
        <w:t>In this assessment the factors are represented by the optimisation outputs, organized under three dimensions: environm</w:t>
      </w:r>
      <w:r w:rsidR="00FC6A79">
        <w:t>ental impacts, technical outputs</w:t>
      </w:r>
      <w:r w:rsidR="00056E28">
        <w:t xml:space="preserve"> and economic parameters. </w:t>
      </w:r>
      <w:r w:rsidR="00FC6A79">
        <w:t>Each output</w:t>
      </w:r>
      <w:r w:rsidR="00056E28">
        <w:t xml:space="preserve"> </w:t>
      </w:r>
      <w:r w:rsidR="001260DC">
        <w:t xml:space="preserve">is </w:t>
      </w:r>
      <w:r w:rsidR="00056E28">
        <w:t xml:space="preserve">assigned </w:t>
      </w:r>
      <w:r w:rsidR="001260DC">
        <w:t xml:space="preserve">to </w:t>
      </w:r>
      <w:r w:rsidR="00056E28">
        <w:t xml:space="preserve">a </w:t>
      </w:r>
      <w:r w:rsidR="00FC6A79">
        <w:t xml:space="preserve">numerical </w:t>
      </w:r>
      <w:r w:rsidR="00056E28">
        <w:t>weight in regard to public policies and targets in terms o</w:t>
      </w:r>
      <w:r w:rsidR="00FC6A79">
        <w:t>f renewables’ inte</w:t>
      </w:r>
      <w:r w:rsidR="00056E28">
        <w:t xml:space="preserve">gration support. </w:t>
      </w:r>
      <w:r w:rsidR="00FC6A79">
        <w:t>Storage sizing scenarios are then ranked according to the weight distribution. The impacts of storage technology and size choice are then analysed by looking individually at each dimension</w:t>
      </w:r>
      <w:r w:rsidR="00C7147E">
        <w:t>.</w:t>
      </w:r>
    </w:p>
    <w:p w:rsidR="00DC69F1" w:rsidRDefault="00DC69F1" w:rsidP="0067654D">
      <w:pPr>
        <w:pStyle w:val="Titolo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:rsidR="0067654D" w:rsidRDefault="00C7147E" w:rsidP="0067654D">
      <w:r>
        <w:rPr>
          <w:noProof/>
          <w:lang w:val="it-IT" w:eastAsia="it-IT"/>
        </w:rPr>
        <w:drawing>
          <wp:inline distT="0" distB="0" distL="0" distR="0" wp14:anchorId="6C3E9273">
            <wp:extent cx="5646420" cy="1811786"/>
            <wp:effectExtent l="19050" t="19050" r="11430" b="171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573" cy="18204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7147E" w:rsidRDefault="00C7147E" w:rsidP="0067654D">
      <w:pPr>
        <w:rPr>
          <w:i/>
        </w:rPr>
      </w:pPr>
      <w:r w:rsidRPr="009333FF">
        <w:rPr>
          <w:b/>
          <w:i/>
        </w:rPr>
        <w:t>Fig 1.</w:t>
      </w:r>
      <w:r w:rsidRPr="00C7147E">
        <w:rPr>
          <w:i/>
        </w:rPr>
        <w:t xml:space="preserve"> Analytic hierarchy process results; scores per dimension and total for every scenarios</w:t>
      </w:r>
    </w:p>
    <w:p w:rsidR="00805EFE" w:rsidRDefault="00805EFE" w:rsidP="0067654D">
      <w:pPr>
        <w:rPr>
          <w:i/>
        </w:rPr>
      </w:pPr>
    </w:p>
    <w:p w:rsidR="00805EFE" w:rsidRPr="00805EFE" w:rsidRDefault="00FD03D8" w:rsidP="0026348F">
      <w:pPr>
        <w:jc w:val="both"/>
      </w:pPr>
      <w:r>
        <w:t xml:space="preserve">After the analysis of the optimisation results, the </w:t>
      </w:r>
      <w:r w:rsidR="001260DC">
        <w:t xml:space="preserve">best </w:t>
      </w:r>
      <w:r>
        <w:t xml:space="preserve">scenarios according to the AHP method would be the one where only batteries are installed on the island. On the opposite side, the scenario where only I-CAES </w:t>
      </w:r>
      <w:r w:rsidR="001260DC">
        <w:t>is</w:t>
      </w:r>
      <w:r>
        <w:t xml:space="preserve"> installed </w:t>
      </w:r>
      <w:r w:rsidR="001260DC">
        <w:t xml:space="preserve">has </w:t>
      </w:r>
      <w:r>
        <w:t>the lo</w:t>
      </w:r>
      <w:r w:rsidR="0095641A">
        <w:t>west score</w:t>
      </w:r>
      <w:r>
        <w:t xml:space="preserve">. </w:t>
      </w:r>
      <w:r w:rsidR="0095641A">
        <w:t>By l</w:t>
      </w:r>
      <w:r>
        <w:t xml:space="preserve">ooking closely at the three </w:t>
      </w:r>
      <w:r w:rsidR="008F31C2">
        <w:t xml:space="preserve">studied dimensions, it appears </w:t>
      </w:r>
      <w:r>
        <w:t xml:space="preserve">that the scenario where only I-CAES are installed is the best in terms of environmental impacts, in the matter of CO2 emissions and volumes of electricity injected to the grid from renewable power plants, despite </w:t>
      </w:r>
      <w:r w:rsidR="001260DC">
        <w:t xml:space="preserve">their </w:t>
      </w:r>
      <w:r>
        <w:t xml:space="preserve">lowest overall score. Regarding the technical dimension, batteries offer a better performance (based on volume of curtailed energy, energy loss related </w:t>
      </w:r>
      <w:r w:rsidR="0026348F">
        <w:t>to round trip efficiency</w:t>
      </w:r>
      <w:r w:rsidR="0095641A">
        <w:t xml:space="preserve">, </w:t>
      </w:r>
      <w:r>
        <w:t>capacity factors</w:t>
      </w:r>
      <w:r w:rsidR="0095641A">
        <w:t xml:space="preserve"> and usage factors</w:t>
      </w:r>
      <w:r>
        <w:t>),</w:t>
      </w:r>
      <w:r w:rsidR="0026348F">
        <w:t xml:space="preserve"> which translate</w:t>
      </w:r>
      <w:r w:rsidR="001260DC">
        <w:t>s into</w:t>
      </w:r>
      <w:r w:rsidR="0026348F">
        <w:t xml:space="preserve"> a power to energy ratio best fitted for Guadeloupe energy system peculiarity, where the I-CAES power to energy sizing is not optimal. </w:t>
      </w:r>
    </w:p>
    <w:p w:rsidR="00DC69F1" w:rsidRPr="00FD03D8" w:rsidRDefault="00DC69F1" w:rsidP="00AA0C79">
      <w:pPr>
        <w:pStyle w:val="Titolo2"/>
        <w:jc w:val="both"/>
        <w:rPr>
          <w:i w:val="0"/>
          <w:sz w:val="24"/>
          <w:szCs w:val="24"/>
        </w:rPr>
      </w:pPr>
      <w:r w:rsidRPr="00FD03D8">
        <w:rPr>
          <w:i w:val="0"/>
          <w:sz w:val="24"/>
          <w:szCs w:val="24"/>
        </w:rPr>
        <w:t>Conclusions</w:t>
      </w:r>
    </w:p>
    <w:p w:rsidR="00AA0C79" w:rsidRDefault="005A0327" w:rsidP="00587C66">
      <w:pPr>
        <w:jc w:val="both"/>
      </w:pPr>
      <w:r>
        <w:t>We conclude that the incorporation of AHP method in the assessment of prospective electricity mix allow</w:t>
      </w:r>
      <w:r w:rsidR="001260DC">
        <w:t>s</w:t>
      </w:r>
      <w:r>
        <w:t xml:space="preserve"> a better identification of the drivers which are key to the selection of a suitable mix. </w:t>
      </w:r>
      <w:r w:rsidR="005207A6">
        <w:t>By virtue of public policies, detail</w:t>
      </w:r>
      <w:r>
        <w:t>ing the analysis under three dimensions enhanced the r</w:t>
      </w:r>
      <w:r w:rsidR="005207A6">
        <w:t>esults readability and br</w:t>
      </w:r>
      <w:r w:rsidR="001260DC">
        <w:t xml:space="preserve">ought </w:t>
      </w:r>
      <w:r w:rsidR="005207A6">
        <w:t xml:space="preserve">to light scenarios weaknesses and strengths, which can be used to complement </w:t>
      </w:r>
      <w:r w:rsidR="001260DC">
        <w:t xml:space="preserve">the </w:t>
      </w:r>
      <w:r w:rsidR="005207A6">
        <w:t xml:space="preserve">accuracy of the political target in decision making process. </w:t>
      </w:r>
    </w:p>
    <w:p w:rsidR="005207A6" w:rsidRPr="00FD03D8" w:rsidRDefault="005207A6" w:rsidP="00587C66">
      <w:pPr>
        <w:jc w:val="both"/>
      </w:pPr>
      <w:r>
        <w:t xml:space="preserve">By means of optimisation modelling, </w:t>
      </w:r>
      <w:r w:rsidR="002C23FB">
        <w:t>the study shows that a significant energy curtailed saving required large installed capacities of energy storage. Concerning storage technology, the difference between peak loads and renewable availability</w:t>
      </w:r>
      <w:r w:rsidR="00587C66">
        <w:t xml:space="preserve"> in islands territories</w:t>
      </w:r>
      <w:r w:rsidR="002C23FB">
        <w:t xml:space="preserve"> is such as it require</w:t>
      </w:r>
      <w:r w:rsidR="001260DC">
        <w:t>s</w:t>
      </w:r>
      <w:r w:rsidR="002C23FB">
        <w:t xml:space="preserve"> high power delivery as much as long term duration discharge</w:t>
      </w:r>
      <w:r w:rsidR="00587C66">
        <w:t>. T</w:t>
      </w:r>
      <w:r w:rsidR="002C23FB">
        <w:t xml:space="preserve">he power to energy ratio has </w:t>
      </w:r>
      <w:r w:rsidR="006B06DB">
        <w:t>to be thought</w:t>
      </w:r>
      <w:r w:rsidR="002C23FB">
        <w:t xml:space="preserve"> in advance to avoid the installatio</w:t>
      </w:r>
      <w:r w:rsidR="00587C66">
        <w:t>n of an oversized storage plant, according to local peculiarity such as frequency of shut down and start up due to weather hazard, or intermittency of energy inflows</w:t>
      </w:r>
      <w:r w:rsidR="000A2661">
        <w:t xml:space="preserve"> (e.g</w:t>
      </w:r>
      <w:r w:rsidR="00587C66">
        <w:t>.</w:t>
      </w:r>
      <w:r w:rsidR="000A2661">
        <w:t xml:space="preserve"> shut down in Guadeloupe island lead to energy losses up to 15% of </w:t>
      </w:r>
      <w:r w:rsidR="00FF167E">
        <w:t xml:space="preserve">gross consumption) </w:t>
      </w:r>
      <w:r w:rsidR="00FF167E">
        <w:fldChar w:fldCharType="begin"/>
      </w:r>
      <w:r w:rsidR="006F040D">
        <w:instrText xml:space="preserve"> ADDIN ZOTERO_ITEM CSL_CITATION {"citationID":"9SdJcAZM","properties":{"formattedCitation":"(OREC Guadeloupe, 2019)","plainCitation":"(OREC Guadeloupe, 2019)","noteIndex":0},"citationItems":[{"id":6016,"uris":["http://zotero.org/groups/254542/items/B6GJ4D9I"],"itemData":{"id":6016,"type":"report","title":"Bilan énergétique Guadeloupe 2019","author":[{"family":"OREC Guadeloupe","given":""}],"issued":{"date-parts":[["2019"]]}}}],"schema":"https://github.com/citation-style-language/schema/raw/master/csl-citation.json"} </w:instrText>
      </w:r>
      <w:r w:rsidR="00FF167E">
        <w:fldChar w:fldCharType="separate"/>
      </w:r>
      <w:r w:rsidR="006F040D" w:rsidRPr="006F040D">
        <w:t>(OREC Guadeloupe, 2019)</w:t>
      </w:r>
      <w:r w:rsidR="00FF167E">
        <w:fldChar w:fldCharType="end"/>
      </w:r>
      <w:r w:rsidR="00FF167E">
        <w:t xml:space="preserve">. </w:t>
      </w:r>
      <w:r w:rsidR="00587C66">
        <w:t xml:space="preserve"> </w:t>
      </w:r>
    </w:p>
    <w:p w:rsidR="00DC69F1" w:rsidRPr="008D193D" w:rsidRDefault="00DC69F1">
      <w:pPr>
        <w:pStyle w:val="Titolo2"/>
        <w:rPr>
          <w:i w:val="0"/>
          <w:sz w:val="24"/>
          <w:szCs w:val="24"/>
          <w:lang w:val="fr-FR"/>
        </w:rPr>
      </w:pPr>
      <w:proofErr w:type="spellStart"/>
      <w:r w:rsidRPr="008D193D">
        <w:rPr>
          <w:i w:val="0"/>
          <w:sz w:val="24"/>
          <w:szCs w:val="24"/>
          <w:lang w:val="fr-FR"/>
        </w:rPr>
        <w:t>References</w:t>
      </w:r>
      <w:proofErr w:type="spellEnd"/>
    </w:p>
    <w:p w:rsidR="0000665D" w:rsidRPr="00E643EA" w:rsidRDefault="00FC6A79" w:rsidP="0088697E">
      <w:pPr>
        <w:pStyle w:val="Bibliografia"/>
        <w:spacing w:line="240" w:lineRule="auto"/>
        <w:ind w:left="0" w:firstLine="0"/>
        <w:rPr>
          <w:i/>
          <w:lang w:val="fr-FR"/>
        </w:rPr>
      </w:pPr>
      <w:r>
        <w:fldChar w:fldCharType="begin"/>
      </w:r>
      <w:r w:rsidR="006F040D" w:rsidRPr="00BC06FB">
        <w:rPr>
          <w:lang w:val="fr-FR"/>
        </w:rPr>
        <w:instrText xml:space="preserve"> ADDIN ZOTERO_BIBL {"uncited":[],"omitted":[],"custom":[]} CSL_BIBLIOGRAPHY </w:instrText>
      </w:r>
      <w:r>
        <w:fldChar w:fldCharType="separate"/>
      </w:r>
      <w:r w:rsidR="006F040D" w:rsidRPr="00BC06FB">
        <w:rPr>
          <w:lang w:val="fr-FR"/>
        </w:rPr>
        <w:t>Chotard, D., Mairet, N., Lefillatre, T., Babonneau, F., Haurie, A., &amp; Biscaglia, S. (2019).</w:t>
      </w:r>
      <w:r w:rsidR="00BC06FB" w:rsidRPr="00BC06FB">
        <w:rPr>
          <w:lang w:val="fr-FR"/>
        </w:rPr>
        <w:t xml:space="preserve"> </w:t>
      </w:r>
      <w:r w:rsidR="00BC06FB" w:rsidRPr="00BC06FB">
        <w:rPr>
          <w:i/>
          <w:iCs/>
        </w:rPr>
        <w:t>Towards energy autonomy in non-interconnected areas by 2030 - F</w:t>
      </w:r>
      <w:r w:rsidR="00BC06FB">
        <w:rPr>
          <w:i/>
          <w:iCs/>
        </w:rPr>
        <w:t>inal study report for Guadeloupe</w:t>
      </w:r>
      <w:r w:rsidR="006F040D" w:rsidRPr="00BC06FB">
        <w:t xml:space="preserve">. </w:t>
      </w:r>
      <w:r w:rsidR="006F040D" w:rsidRPr="00E643EA">
        <w:rPr>
          <w:lang w:val="fr-FR"/>
        </w:rPr>
        <w:t>ADEME.</w:t>
      </w:r>
      <w:r w:rsidR="00BC06FB" w:rsidRPr="00E643EA">
        <w:rPr>
          <w:lang w:val="fr-FR"/>
        </w:rPr>
        <w:t xml:space="preserve"> </w:t>
      </w:r>
      <w:r w:rsidR="00BC06FB" w:rsidRPr="00E643EA">
        <w:rPr>
          <w:i/>
          <w:lang w:val="fr-FR"/>
        </w:rPr>
        <w:t>In French.</w:t>
      </w:r>
    </w:p>
    <w:p w:rsidR="0000665D" w:rsidRPr="00764179" w:rsidRDefault="006F040D" w:rsidP="0088697E">
      <w:pPr>
        <w:pStyle w:val="Bibliografia"/>
        <w:spacing w:line="240" w:lineRule="auto"/>
        <w:ind w:left="0" w:firstLine="0"/>
        <w:rPr>
          <w:i/>
        </w:rPr>
      </w:pPr>
      <w:r w:rsidRPr="006F040D">
        <w:rPr>
          <w:lang w:val="fr-FR"/>
        </w:rPr>
        <w:t>Direction de l’environnement, de l’aménagement et du log</w:t>
      </w:r>
      <w:r w:rsidR="00BC06FB">
        <w:rPr>
          <w:lang w:val="fr-FR"/>
        </w:rPr>
        <w:t xml:space="preserve">ement de la Guadeloupe. </w:t>
      </w:r>
      <w:r w:rsidR="00BC06FB" w:rsidRPr="00E643EA">
        <w:t xml:space="preserve">(2017). </w:t>
      </w:r>
      <w:r w:rsidR="00BC06FB" w:rsidRPr="00BC06FB">
        <w:rPr>
          <w:i/>
        </w:rPr>
        <w:t>Multiannual Energy Plan (MEP</w:t>
      </w:r>
      <w:r w:rsidR="00764179">
        <w:rPr>
          <w:i/>
        </w:rPr>
        <w:t>)</w:t>
      </w:r>
      <w:r w:rsidRPr="00BC06FB">
        <w:rPr>
          <w:i/>
          <w:iCs/>
        </w:rPr>
        <w:t xml:space="preserve"> 2016-2018/2019-2023 </w:t>
      </w:r>
      <w:r w:rsidR="00BC06FB" w:rsidRPr="00BC06FB">
        <w:rPr>
          <w:i/>
          <w:iCs/>
        </w:rPr>
        <w:t xml:space="preserve">of </w:t>
      </w:r>
      <w:r w:rsidRPr="00BC06FB">
        <w:rPr>
          <w:i/>
          <w:iCs/>
        </w:rPr>
        <w:t>Guadeloupe</w:t>
      </w:r>
      <w:r w:rsidR="0000665D" w:rsidRPr="00BC06FB">
        <w:t xml:space="preserve">. </w:t>
      </w:r>
      <w:r w:rsidRPr="00BC06FB">
        <w:t>https://www.guadeloupe.developpement-durable.gouv.fr/mise-a-disposition-du-public-de-la-programmation-a1866.html</w:t>
      </w:r>
      <w:r w:rsidR="00764179">
        <w:t xml:space="preserve">. </w:t>
      </w:r>
      <w:r w:rsidR="00764179">
        <w:rPr>
          <w:i/>
        </w:rPr>
        <w:t>In French.</w:t>
      </w:r>
    </w:p>
    <w:p w:rsidR="0000665D" w:rsidRPr="00764179" w:rsidRDefault="006F040D" w:rsidP="0088697E">
      <w:pPr>
        <w:pStyle w:val="Bibliografia"/>
        <w:spacing w:line="240" w:lineRule="auto"/>
        <w:ind w:left="0" w:firstLine="0"/>
        <w:rPr>
          <w:i/>
        </w:rPr>
      </w:pPr>
      <w:r w:rsidRPr="00E643EA">
        <w:t xml:space="preserve">OREC Guadeloupe. (2019). </w:t>
      </w:r>
      <w:r w:rsidR="00764179" w:rsidRPr="00764179">
        <w:rPr>
          <w:i/>
          <w:iCs/>
        </w:rPr>
        <w:t>Guadeloupe Energy Balance</w:t>
      </w:r>
      <w:r w:rsidRPr="00764179">
        <w:rPr>
          <w:i/>
          <w:iCs/>
        </w:rPr>
        <w:t xml:space="preserve"> 2019</w:t>
      </w:r>
      <w:r w:rsidRPr="00764179">
        <w:t>.</w:t>
      </w:r>
      <w:r w:rsidR="00764179" w:rsidRPr="00764179">
        <w:t xml:space="preserve"> </w:t>
      </w:r>
      <w:r w:rsidR="00764179" w:rsidRPr="00764179">
        <w:rPr>
          <w:i/>
        </w:rPr>
        <w:t>In French.</w:t>
      </w:r>
    </w:p>
    <w:p w:rsidR="006F040D" w:rsidRPr="006F040D" w:rsidRDefault="006F040D" w:rsidP="0088697E">
      <w:pPr>
        <w:pStyle w:val="Bibliografia"/>
        <w:spacing w:line="240" w:lineRule="auto"/>
        <w:ind w:left="0" w:firstLine="0"/>
      </w:pPr>
      <w:r w:rsidRPr="006F040D">
        <w:t xml:space="preserve">Saaty, T. L. (1990). </w:t>
      </w:r>
      <w:r w:rsidRPr="006F040D">
        <w:rPr>
          <w:i/>
          <w:iCs/>
        </w:rPr>
        <w:t>How to make a decision : The Analytic Hierarchy Process</w:t>
      </w:r>
      <w:r w:rsidRPr="006F040D">
        <w:t>. European journal of Operational Research 48 (1990) 9-26.</w:t>
      </w:r>
    </w:p>
    <w:p w:rsidR="00DC69F1" w:rsidRPr="00FC6A79" w:rsidRDefault="00FC6A79" w:rsidP="0088697E">
      <w:pPr>
        <w:pStyle w:val="Corpodeltesto2"/>
        <w:ind w:firstLine="0"/>
        <w:rPr>
          <w:i/>
        </w:rPr>
      </w:pPr>
      <w:r>
        <w:rPr>
          <w:i/>
        </w:rPr>
        <w:fldChar w:fldCharType="end"/>
      </w:r>
    </w:p>
    <w:sectPr w:rsidR="00DC69F1" w:rsidRPr="00FC6A79" w:rsidSect="00FC73E0">
      <w:headerReference w:type="first" r:id="rId15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42" w:rsidRDefault="00DE7242">
      <w:r>
        <w:separator/>
      </w:r>
    </w:p>
  </w:endnote>
  <w:endnote w:type="continuationSeparator" w:id="0">
    <w:p w:rsidR="00DE7242" w:rsidRDefault="00DE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42" w:rsidRDefault="00DE7242">
      <w:r>
        <w:separator/>
      </w:r>
    </w:p>
  </w:footnote>
  <w:footnote w:type="continuationSeparator" w:id="0">
    <w:p w:rsidR="00DE7242" w:rsidRDefault="00DE7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12" w:rsidRDefault="005A5112" w:rsidP="00DC69F1">
    <w:pPr>
      <w:pStyle w:val="Intestazione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F04C44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3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2D63ED5"/>
    <w:multiLevelType w:val="hybridMultilevel"/>
    <w:tmpl w:val="6B46CECA"/>
    <w:lvl w:ilvl="0" w:tplc="BDA86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B4B3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BEF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A47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6C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FC1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78F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60F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7A0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6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6204CC"/>
    <w:multiLevelType w:val="hybridMultilevel"/>
    <w:tmpl w:val="5B88F87E"/>
    <w:lvl w:ilvl="0" w:tplc="82626C24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100877F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DE96D72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5B8334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E9ADC5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F360A7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246A67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5840FA1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B29CBED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EAA7558"/>
    <w:multiLevelType w:val="hybridMultilevel"/>
    <w:tmpl w:val="EE18B334"/>
    <w:lvl w:ilvl="0" w:tplc="62F60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884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26A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4B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7C7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AC4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21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E9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B60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D1E8C"/>
    <w:multiLevelType w:val="hybridMultilevel"/>
    <w:tmpl w:val="B02E41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81A2E"/>
    <w:multiLevelType w:val="hybridMultilevel"/>
    <w:tmpl w:val="60367C9A"/>
    <w:lvl w:ilvl="0" w:tplc="3B8A94FC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04D00854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EB84FE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DE869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65015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FBC18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EDCAA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4210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D06C6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A2C5EE1"/>
    <w:multiLevelType w:val="hybridMultilevel"/>
    <w:tmpl w:val="323EEBB0"/>
    <w:lvl w:ilvl="0" w:tplc="519091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EE4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B48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749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6AF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2CE4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C3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4D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A46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1A25F6"/>
    <w:multiLevelType w:val="hybridMultilevel"/>
    <w:tmpl w:val="E99808A0"/>
    <w:lvl w:ilvl="0" w:tplc="B9743596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0ED0BF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A2F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6A6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40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AC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49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CACB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543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207471"/>
    <w:multiLevelType w:val="hybridMultilevel"/>
    <w:tmpl w:val="D2EC5A26"/>
    <w:lvl w:ilvl="0" w:tplc="448C2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0C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82B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63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22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301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CB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745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7C1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84757"/>
    <w:multiLevelType w:val="hybridMultilevel"/>
    <w:tmpl w:val="2536FB92"/>
    <w:lvl w:ilvl="0" w:tplc="3A5EA2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CA8D37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EEEB6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EA651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038FA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BC81B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FA427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DFAA4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23CEDC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EC7B76"/>
    <w:multiLevelType w:val="hybridMultilevel"/>
    <w:tmpl w:val="3C0E5202"/>
    <w:lvl w:ilvl="0" w:tplc="A7B8C3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9CCFB7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3E8F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882B3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E52EA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9E8E2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6521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D615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646CA1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45194D"/>
    <w:multiLevelType w:val="hybridMultilevel"/>
    <w:tmpl w:val="2FC87E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9490F"/>
    <w:multiLevelType w:val="hybridMultilevel"/>
    <w:tmpl w:val="1E7829D2"/>
    <w:lvl w:ilvl="0" w:tplc="5F6880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488E6C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EE099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864F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7D8F1F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33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B9E6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91C81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C0C9BE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665C45"/>
    <w:multiLevelType w:val="hybridMultilevel"/>
    <w:tmpl w:val="BFB297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F4106"/>
    <w:multiLevelType w:val="hybridMultilevel"/>
    <w:tmpl w:val="AA2E194C"/>
    <w:lvl w:ilvl="0" w:tplc="20E20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F818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5E7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89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800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3E9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C5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ED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262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1" w15:restartNumberingAfterBreak="0">
    <w:nsid w:val="5A5B25FE"/>
    <w:multiLevelType w:val="hybridMultilevel"/>
    <w:tmpl w:val="65F2882E"/>
    <w:lvl w:ilvl="0" w:tplc="6C44ED66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17A6C33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E4E8260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5FC4789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A9BE925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838055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76B469F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8AAB96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F307B2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60E750A6"/>
    <w:multiLevelType w:val="hybridMultilevel"/>
    <w:tmpl w:val="F6BAC8BE"/>
    <w:lvl w:ilvl="0" w:tplc="10F6309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601EEB50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1D4E90EC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44583312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B8ECBACC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9D5EC5D2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8FECBB5C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4E2691EC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73DC5D76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 w15:restartNumberingAfterBreak="0">
    <w:nsid w:val="63A74126"/>
    <w:multiLevelType w:val="hybridMultilevel"/>
    <w:tmpl w:val="2CB46994"/>
    <w:lvl w:ilvl="0" w:tplc="38CAE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1030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BA62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E8E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C0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F88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2C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20C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80F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B84080A"/>
    <w:multiLevelType w:val="hybridMultilevel"/>
    <w:tmpl w:val="5436F5BA"/>
    <w:lvl w:ilvl="0" w:tplc="A726C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465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E86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E2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226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182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A7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F021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789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B7FAC"/>
    <w:multiLevelType w:val="hybridMultilevel"/>
    <w:tmpl w:val="945E665A"/>
    <w:lvl w:ilvl="0" w:tplc="F13EA15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1E230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BC8B0C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366813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F147C0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75FEF6F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769A7B4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9CE22E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5A407A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3640C30"/>
    <w:multiLevelType w:val="hybridMultilevel"/>
    <w:tmpl w:val="87320F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9615C"/>
    <w:multiLevelType w:val="hybridMultilevel"/>
    <w:tmpl w:val="B62C6030"/>
    <w:lvl w:ilvl="0" w:tplc="EFAA0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00A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10E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8F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CC1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684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87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6E0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643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24"/>
  </w:num>
  <w:num w:numId="3">
    <w:abstractNumId w:val="20"/>
  </w:num>
  <w:num w:numId="4">
    <w:abstractNumId w:val="3"/>
  </w:num>
  <w:num w:numId="5">
    <w:abstractNumId w:val="1"/>
  </w:num>
  <w:num w:numId="6">
    <w:abstractNumId w:val="29"/>
  </w:num>
  <w:num w:numId="7">
    <w:abstractNumId w:val="5"/>
  </w:num>
  <w:num w:numId="8">
    <w:abstractNumId w:val="15"/>
  </w:num>
  <w:num w:numId="9">
    <w:abstractNumId w:val="14"/>
  </w:num>
  <w:num w:numId="10">
    <w:abstractNumId w:val="25"/>
  </w:num>
  <w:num w:numId="11">
    <w:abstractNumId w:val="17"/>
  </w:num>
  <w:num w:numId="12">
    <w:abstractNumId w:val="8"/>
  </w:num>
  <w:num w:numId="13">
    <w:abstractNumId w:val="13"/>
  </w:num>
  <w:num w:numId="14">
    <w:abstractNumId w:val="23"/>
  </w:num>
  <w:num w:numId="15">
    <w:abstractNumId w:val="28"/>
  </w:num>
  <w:num w:numId="16">
    <w:abstractNumId w:val="10"/>
  </w:num>
  <w:num w:numId="17">
    <w:abstractNumId w:val="11"/>
  </w:num>
  <w:num w:numId="18">
    <w:abstractNumId w:val="4"/>
  </w:num>
  <w:num w:numId="19">
    <w:abstractNumId w:val="19"/>
  </w:num>
  <w:num w:numId="20">
    <w:abstractNumId w:val="12"/>
  </w:num>
  <w:num w:numId="21">
    <w:abstractNumId w:val="7"/>
  </w:num>
  <w:num w:numId="22">
    <w:abstractNumId w:val="21"/>
  </w:num>
  <w:num w:numId="23">
    <w:abstractNumId w:val="22"/>
  </w:num>
  <w:num w:numId="24">
    <w:abstractNumId w:val="26"/>
  </w:num>
  <w:num w:numId="25">
    <w:abstractNumId w:val="6"/>
  </w:num>
  <w:num w:numId="26">
    <w:abstractNumId w:val="16"/>
  </w:num>
  <w:num w:numId="27">
    <w:abstractNumId w:val="9"/>
  </w:num>
  <w:num w:numId="28">
    <w:abstractNumId w:val="18"/>
  </w:num>
  <w:num w:numId="29">
    <w:abstractNumId w:val="2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DE"/>
    <w:rsid w:val="0000665D"/>
    <w:rsid w:val="00056E28"/>
    <w:rsid w:val="000A2661"/>
    <w:rsid w:val="001260DC"/>
    <w:rsid w:val="001B2D28"/>
    <w:rsid w:val="001D677C"/>
    <w:rsid w:val="001D69C3"/>
    <w:rsid w:val="0026348F"/>
    <w:rsid w:val="00291BDC"/>
    <w:rsid w:val="002B1A2B"/>
    <w:rsid w:val="002C23FB"/>
    <w:rsid w:val="002D244E"/>
    <w:rsid w:val="003206D7"/>
    <w:rsid w:val="003258D6"/>
    <w:rsid w:val="0047543A"/>
    <w:rsid w:val="004A675F"/>
    <w:rsid w:val="004C048E"/>
    <w:rsid w:val="005207A6"/>
    <w:rsid w:val="00555A29"/>
    <w:rsid w:val="00587C66"/>
    <w:rsid w:val="00594742"/>
    <w:rsid w:val="005A0327"/>
    <w:rsid w:val="005A5112"/>
    <w:rsid w:val="00613E47"/>
    <w:rsid w:val="00622C39"/>
    <w:rsid w:val="0067654D"/>
    <w:rsid w:val="006B06DB"/>
    <w:rsid w:val="006D0A41"/>
    <w:rsid w:val="006D4AE5"/>
    <w:rsid w:val="006F040D"/>
    <w:rsid w:val="006F1CDE"/>
    <w:rsid w:val="007055A1"/>
    <w:rsid w:val="00736717"/>
    <w:rsid w:val="00764179"/>
    <w:rsid w:val="007669FE"/>
    <w:rsid w:val="007B3E0E"/>
    <w:rsid w:val="007E6FF5"/>
    <w:rsid w:val="0080321D"/>
    <w:rsid w:val="00805EFE"/>
    <w:rsid w:val="008449F9"/>
    <w:rsid w:val="008674F6"/>
    <w:rsid w:val="0088697E"/>
    <w:rsid w:val="008B7247"/>
    <w:rsid w:val="008D193D"/>
    <w:rsid w:val="008F31C2"/>
    <w:rsid w:val="0092296C"/>
    <w:rsid w:val="009306A1"/>
    <w:rsid w:val="009333FF"/>
    <w:rsid w:val="00936E6E"/>
    <w:rsid w:val="00941DC4"/>
    <w:rsid w:val="0095641A"/>
    <w:rsid w:val="00984C5A"/>
    <w:rsid w:val="009B581D"/>
    <w:rsid w:val="009D518F"/>
    <w:rsid w:val="00A96D21"/>
    <w:rsid w:val="00AA0C79"/>
    <w:rsid w:val="00B02B7D"/>
    <w:rsid w:val="00BC06FB"/>
    <w:rsid w:val="00C7147E"/>
    <w:rsid w:val="00CA0507"/>
    <w:rsid w:val="00D00CC5"/>
    <w:rsid w:val="00D25EFB"/>
    <w:rsid w:val="00D351D8"/>
    <w:rsid w:val="00D76948"/>
    <w:rsid w:val="00D941B1"/>
    <w:rsid w:val="00DC69F1"/>
    <w:rsid w:val="00DE7242"/>
    <w:rsid w:val="00DF6390"/>
    <w:rsid w:val="00E02A12"/>
    <w:rsid w:val="00E046B2"/>
    <w:rsid w:val="00E3233C"/>
    <w:rsid w:val="00E643EA"/>
    <w:rsid w:val="00E9636B"/>
    <w:rsid w:val="00EE5954"/>
    <w:rsid w:val="00F065AF"/>
    <w:rsid w:val="00F344CF"/>
    <w:rsid w:val="00FA23DE"/>
    <w:rsid w:val="00FA59B0"/>
    <w:rsid w:val="00FC6A79"/>
    <w:rsid w:val="00FC73E0"/>
    <w:rsid w:val="00FD03D8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3EB92B-0530-414F-99B6-6EA5416E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lang w:val="en-GB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Intestazione">
    <w:name w:val="header"/>
    <w:basedOn w:val="Normale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olo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e"/>
    <w:next w:val="Titolo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e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Corpotesto">
    <w:name w:val="Body Text"/>
    <w:basedOn w:val="Normale"/>
    <w:rPr>
      <w:sz w:val="22"/>
    </w:rPr>
  </w:style>
  <w:style w:type="paragraph" w:styleId="Corpodeltesto2">
    <w:name w:val="Body Text 2"/>
    <w:basedOn w:val="Normale"/>
    <w:pPr>
      <w:ind w:firstLine="360"/>
      <w:jc w:val="both"/>
    </w:pPr>
  </w:style>
  <w:style w:type="paragraph" w:styleId="Testodelblocco">
    <w:name w:val="Block Text"/>
    <w:basedOn w:val="Normale"/>
    <w:pPr>
      <w:ind w:left="144" w:right="-86" w:hanging="144"/>
      <w:jc w:val="both"/>
    </w:pPr>
  </w:style>
  <w:style w:type="paragraph" w:customStyle="1" w:styleId="rule">
    <w:name w:val="rule"/>
    <w:basedOn w:val="Normale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e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Corpodeltesto3">
    <w:name w:val="Body Text 3"/>
    <w:basedOn w:val="Normale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e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Rientrocorpodeltesto">
    <w:name w:val="Body Text Indent"/>
    <w:basedOn w:val="Normale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Rientrocorpodeltesto2">
    <w:name w:val="Body Text Indent 2"/>
    <w:basedOn w:val="Normale"/>
    <w:pPr>
      <w:ind w:left="360" w:hanging="720"/>
    </w:pPr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76948"/>
    <w:pPr>
      <w:ind w:left="720"/>
      <w:contextualSpacing/>
    </w:pPr>
  </w:style>
  <w:style w:type="paragraph" w:styleId="Bibliografia">
    <w:name w:val="Bibliography"/>
    <w:basedOn w:val="Normale"/>
    <w:next w:val="Normale"/>
    <w:uiPriority w:val="37"/>
    <w:unhideWhenUsed/>
    <w:rsid w:val="00FC6A79"/>
    <w:pPr>
      <w:spacing w:line="480" w:lineRule="auto"/>
      <w:ind w:left="720" w:hanging="720"/>
    </w:pPr>
  </w:style>
  <w:style w:type="character" w:styleId="Testosegnaposto">
    <w:name w:val="Placeholder Text"/>
    <w:basedOn w:val="Carpredefinitoparagrafo"/>
    <w:uiPriority w:val="99"/>
    <w:semiHidden/>
    <w:rsid w:val="00291BDC"/>
    <w:rPr>
      <w:color w:val="808080"/>
    </w:rPr>
  </w:style>
  <w:style w:type="paragraph" w:styleId="Didascalia">
    <w:name w:val="caption"/>
    <w:basedOn w:val="Normale"/>
    <w:next w:val="Normale"/>
    <w:unhideWhenUsed/>
    <w:qFormat/>
    <w:rsid w:val="00291BDC"/>
    <w:pPr>
      <w:spacing w:after="200"/>
    </w:pPr>
    <w:rPr>
      <w:i/>
      <w:iCs/>
      <w:color w:val="1F497D" w:themeColor="text2"/>
      <w:sz w:val="18"/>
      <w:szCs w:val="18"/>
    </w:rPr>
  </w:style>
  <w:style w:type="paragraph" w:styleId="Puntoelenco">
    <w:name w:val="List Bullet"/>
    <w:basedOn w:val="Normale"/>
    <w:unhideWhenUsed/>
    <w:rsid w:val="006D0A41"/>
    <w:pPr>
      <w:numPr>
        <w:numId w:val="30"/>
      </w:numPr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BC06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C06F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dica.loisel@univ-nantes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toine.debille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1C4E3-3CF2-4F1A-A553-E592AE3B9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4e72e-2595-4727-bd2a-cb556f643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A62726-AA46-4B9C-8DEA-57322FC83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53BF1-81A5-43ED-BF20-0404D03251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394793-77D7-4BDE-B089-F254CB19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1540</Words>
  <Characters>8778</Characters>
  <Application>Microsoft Office Word</Application>
  <DocSecurity>0</DocSecurity>
  <Lines>73</Lines>
  <Paragraphs>20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>       </vt:lpstr>
      <vt:lpstr>       </vt:lpstr>
    </vt:vector>
  </TitlesOfParts>
  <Company>Ekonomska fakulteta</Company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</dc:creator>
  <cp:keywords/>
  <dc:description/>
  <cp:lastModifiedBy>segreteria</cp:lastModifiedBy>
  <cp:revision>2</cp:revision>
  <cp:lastPrinted>2012-01-19T09:58:00Z</cp:lastPrinted>
  <dcterms:created xsi:type="dcterms:W3CDTF">2023-04-03T14:44:00Z</dcterms:created>
  <dcterms:modified xsi:type="dcterms:W3CDTF">2023-04-03T14:44:00Z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  <property fmtid="{D5CDD505-2E9C-101B-9397-08002B2CF9AE}" pid="3" name="ZOTERO_PREF_1">
    <vt:lpwstr>&lt;data data-version="3" zotero-version="6.0.23"&gt;&lt;session id="klK1PaY5"/&gt;&lt;style id="http://www.zotero.org/styles/apa" locale="fr-FR" hasBibliography="1" bibliographyStyleHasBeenSet="1"/&gt;&lt;prefs&gt;&lt;pref name="fieldType" value="Field"/&gt;&lt;pref name="automaticJourn</vt:lpwstr>
  </property>
  <property fmtid="{D5CDD505-2E9C-101B-9397-08002B2CF9AE}" pid="4" name="ZOTERO_PREF_2">
    <vt:lpwstr>alAbbreviations" value="true"/&gt;&lt;/prefs&gt;&lt;/data&gt;</vt:lpwstr>
  </property>
</Properties>
</file>