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1DFF5" w14:textId="77777777" w:rsidR="00DC69F1" w:rsidRDefault="00DC69F1" w:rsidP="00BD3407">
      <w:pPr>
        <w:pStyle w:val="Titolo3"/>
      </w:pPr>
      <w:bookmarkStart w:id="0" w:name="_GoBack"/>
      <w:bookmarkEnd w:id="0"/>
      <w:r>
        <w:t xml:space="preserve">       </w:t>
      </w:r>
      <w:r>
        <w:tab/>
      </w:r>
      <w:r>
        <w:tab/>
      </w:r>
      <w:r>
        <w:tab/>
      </w:r>
      <w:r>
        <w:tab/>
      </w:r>
      <w:r>
        <w:tab/>
      </w:r>
      <w:r>
        <w:tab/>
      </w:r>
      <w:r>
        <w:tab/>
      </w:r>
      <w:r>
        <w:tab/>
      </w:r>
      <w:r>
        <w:tab/>
        <w:t xml:space="preserve">                                                 </w:t>
      </w:r>
      <w:r>
        <w:tab/>
      </w:r>
    </w:p>
    <w:p w14:paraId="3F999F62" w14:textId="7D12282C" w:rsidR="00DC69F1" w:rsidRDefault="00153010" w:rsidP="00D50804">
      <w:pPr>
        <w:pStyle w:val="Corpotesto"/>
        <w:framePr w:w="10800" w:h="2142" w:hRule="exact" w:hSpace="187" w:wrap="auto" w:vAnchor="page" w:hAnchor="page" w:x="714" w:y="968"/>
        <w:rPr>
          <w:b/>
          <w:sz w:val="28"/>
          <w:szCs w:val="28"/>
        </w:rPr>
      </w:pPr>
      <w:r>
        <w:rPr>
          <w:b/>
          <w:sz w:val="28"/>
          <w:szCs w:val="28"/>
        </w:rPr>
        <w:t xml:space="preserve">HYDROGEN STORAGE </w:t>
      </w:r>
      <w:r w:rsidR="00D57367">
        <w:rPr>
          <w:b/>
          <w:sz w:val="28"/>
          <w:szCs w:val="28"/>
        </w:rPr>
        <w:t>FOR</w:t>
      </w:r>
      <w:r w:rsidR="009E5366">
        <w:rPr>
          <w:b/>
          <w:sz w:val="28"/>
          <w:szCs w:val="28"/>
        </w:rPr>
        <w:t xml:space="preserve"> </w:t>
      </w:r>
      <w:r w:rsidR="00DA5A7D">
        <w:rPr>
          <w:b/>
          <w:sz w:val="28"/>
          <w:szCs w:val="28"/>
        </w:rPr>
        <w:t xml:space="preserve">A </w:t>
      </w:r>
      <w:r w:rsidR="009E5366">
        <w:rPr>
          <w:b/>
          <w:sz w:val="28"/>
          <w:szCs w:val="28"/>
        </w:rPr>
        <w:t xml:space="preserve">NET ZERO </w:t>
      </w:r>
      <w:r w:rsidR="007F59E2">
        <w:rPr>
          <w:b/>
          <w:sz w:val="28"/>
          <w:szCs w:val="28"/>
        </w:rPr>
        <w:t xml:space="preserve">CARBON FUTURE </w:t>
      </w:r>
    </w:p>
    <w:p w14:paraId="2AACCCEE" w14:textId="77777777" w:rsidR="00D50804" w:rsidRDefault="00D50804" w:rsidP="00D50804">
      <w:pPr>
        <w:pStyle w:val="Corpotesto"/>
        <w:framePr w:w="10800" w:h="2142" w:hRule="exact" w:hSpace="187" w:wrap="auto" w:vAnchor="page" w:hAnchor="page" w:x="714" w:y="968"/>
        <w:jc w:val="right"/>
        <w:rPr>
          <w:sz w:val="20"/>
        </w:rPr>
      </w:pPr>
    </w:p>
    <w:p w14:paraId="7231C534" w14:textId="3D1A07DF" w:rsidR="00BB612D" w:rsidRDefault="00013D80" w:rsidP="00D50804">
      <w:pPr>
        <w:pStyle w:val="Corpotesto"/>
        <w:framePr w:w="10800" w:h="2142" w:hRule="exact" w:hSpace="187" w:wrap="auto" w:vAnchor="page" w:hAnchor="page" w:x="714" w:y="968"/>
        <w:jc w:val="right"/>
        <w:rPr>
          <w:sz w:val="20"/>
        </w:rPr>
      </w:pPr>
      <w:r>
        <w:rPr>
          <w:sz w:val="20"/>
        </w:rPr>
        <w:t xml:space="preserve">Aliaksei Patonia </w:t>
      </w:r>
      <w:r w:rsidR="00DC69F1">
        <w:rPr>
          <w:sz w:val="20"/>
        </w:rPr>
        <w:t xml:space="preserve">, </w:t>
      </w:r>
      <w:r w:rsidRPr="00013D80">
        <w:rPr>
          <w:sz w:val="20"/>
        </w:rPr>
        <w:t>Oxford Institute for Energy Studies</w:t>
      </w:r>
      <w:r w:rsidR="00DC69F1">
        <w:rPr>
          <w:sz w:val="20"/>
        </w:rPr>
        <w:t xml:space="preserve">, </w:t>
      </w:r>
      <w:hyperlink r:id="rId10" w:history="1">
        <w:r w:rsidR="00BB612D" w:rsidRPr="00666960">
          <w:rPr>
            <w:rStyle w:val="Collegamentoipertestuale"/>
            <w:sz w:val="20"/>
          </w:rPr>
          <w:t>Aliaksei.Patonia@oxfordenergy.org</w:t>
        </w:r>
      </w:hyperlink>
    </w:p>
    <w:p w14:paraId="6F7B2917" w14:textId="2F5D979A" w:rsidR="00BB612D" w:rsidRDefault="00BB612D" w:rsidP="00D50804">
      <w:pPr>
        <w:pStyle w:val="Corpotesto"/>
        <w:framePr w:w="10800" w:h="2142" w:hRule="exact" w:hSpace="187" w:wrap="auto" w:vAnchor="page" w:hAnchor="page" w:x="714" w:y="968"/>
        <w:jc w:val="right"/>
        <w:rPr>
          <w:sz w:val="20"/>
        </w:rPr>
      </w:pPr>
      <w:r w:rsidRPr="00BB612D">
        <w:rPr>
          <w:sz w:val="20"/>
        </w:rPr>
        <w:t xml:space="preserve">Rahmat Poudineh, Oxford Institute for Energy Studies, </w:t>
      </w:r>
      <w:hyperlink r:id="rId11" w:history="1">
        <w:r w:rsidRPr="00666960">
          <w:rPr>
            <w:rStyle w:val="Collegamentoipertestuale"/>
            <w:sz w:val="20"/>
          </w:rPr>
          <w:t>rahmat.poudineh@oxfordenergy.org</w:t>
        </w:r>
      </w:hyperlink>
    </w:p>
    <w:p w14:paraId="72C7F7D6" w14:textId="77777777" w:rsidR="00D50804" w:rsidRDefault="00D50804" w:rsidP="00D50804">
      <w:pPr>
        <w:pStyle w:val="Corpotesto"/>
        <w:framePr w:w="10800" w:h="2142" w:hRule="exact" w:hSpace="187" w:wrap="auto" w:vAnchor="page" w:hAnchor="page" w:x="714" w:y="968"/>
        <w:jc w:val="right"/>
        <w:rPr>
          <w:sz w:val="20"/>
        </w:rPr>
      </w:pPr>
    </w:p>
    <w:p w14:paraId="328C6798" w14:textId="77777777" w:rsidR="00D50804" w:rsidRDefault="00D50804" w:rsidP="00D50804">
      <w:pPr>
        <w:pStyle w:val="Corpotesto"/>
        <w:framePr w:w="10800" w:h="2142" w:hRule="exact" w:hSpace="187" w:wrap="auto" w:vAnchor="page" w:hAnchor="page" w:x="714" w:y="968"/>
        <w:jc w:val="right"/>
        <w:rPr>
          <w:sz w:val="20"/>
        </w:rPr>
      </w:pPr>
    </w:p>
    <w:p w14:paraId="23A59021" w14:textId="77777777" w:rsidR="00DC69F1" w:rsidRDefault="00DC69F1">
      <w:pPr>
        <w:pStyle w:val="copyright"/>
      </w:pPr>
    </w:p>
    <w:p w14:paraId="7F1A815F" w14:textId="77777777" w:rsidR="00DC69F1" w:rsidRPr="00476853" w:rsidRDefault="00DC69F1" w:rsidP="00CC0A02">
      <w:pPr>
        <w:pStyle w:val="Titolo2"/>
        <w:ind w:left="-810" w:firstLine="810"/>
        <w:jc w:val="both"/>
        <w:rPr>
          <w:i w:val="0"/>
          <w:sz w:val="24"/>
          <w:szCs w:val="24"/>
        </w:rPr>
      </w:pPr>
      <w:r w:rsidRPr="00476853">
        <w:rPr>
          <w:i w:val="0"/>
          <w:sz w:val="24"/>
          <w:szCs w:val="24"/>
        </w:rPr>
        <w:t>Overview</w:t>
      </w:r>
    </w:p>
    <w:p w14:paraId="1C9C60D0" w14:textId="77777777" w:rsidR="00DC69F1" w:rsidRDefault="00DC69F1" w:rsidP="00CC0A02">
      <w:pPr>
        <w:pStyle w:val="Titolo2"/>
        <w:jc w:val="both"/>
        <w:rPr>
          <w:rFonts w:ascii="Times New Roman" w:hAnsi="Times New Roman"/>
          <w:i w:val="0"/>
          <w:sz w:val="20"/>
        </w:rPr>
      </w:pPr>
    </w:p>
    <w:p w14:paraId="42EC7757" w14:textId="14239D4D" w:rsidR="00EE6670" w:rsidRDefault="00EE6670" w:rsidP="00CC0A02">
      <w:pPr>
        <w:jc w:val="both"/>
      </w:pPr>
      <w:r>
        <w:t>As the worldwide demand for hydrogen continues to grow, the need for hydrogen storage is expected to increase proportionally. The main driver of this demand would likely be the eventual imbalance between hydrogen production and consumption. For example, hydrogen generated through electrolysis using solar and wind power</w:t>
      </w:r>
      <w:r w:rsidR="0001142F">
        <w:t xml:space="preserve"> </w:t>
      </w:r>
      <w:r>
        <w:t>will be intermittent. Variability in wind speed and solar irradiation at different times of the day and year</w:t>
      </w:r>
      <w:r w:rsidR="00DB62BC">
        <w:t xml:space="preserve"> can </w:t>
      </w:r>
      <w:r>
        <w:t>significantly impact hydrogen production. As a result, hydrogen manufacturing may not coincide with peak consumption</w:t>
      </w:r>
      <w:r w:rsidR="00CF2683">
        <w:t xml:space="preserve"> and </w:t>
      </w:r>
      <w:r>
        <w:t>demand may not be highly responsive to overproduction or underproduction of hydrogen.</w:t>
      </w:r>
      <w:r w:rsidR="0072194D">
        <w:t xml:space="preserve"> </w:t>
      </w:r>
      <w:proofErr w:type="spellStart"/>
      <w:r w:rsidR="0072194D">
        <w:t>Furhemore</w:t>
      </w:r>
      <w:proofErr w:type="spellEnd"/>
      <w:r w:rsidR="0072194D">
        <w:t xml:space="preserve">, </w:t>
      </w:r>
      <w:r w:rsidR="004F1683">
        <w:t xml:space="preserve">even </w:t>
      </w:r>
      <w:r w:rsidR="004F1683" w:rsidRPr="004F1683">
        <w:t>hydrogen generated from fossil fuels with carbon capture, utilization, and storage (CCUS) – will be reasonably flat (linear) to provide the maximum efficiency. At the same time, this production pattern is unlikely to coincide with hydrogen demand all the time, which could be addressed through storage. Indeed, storage is already a key component of existing fossil fuel supply chains.</w:t>
      </w:r>
    </w:p>
    <w:p w14:paraId="24FC765E" w14:textId="77777777" w:rsidR="00CF2683" w:rsidRDefault="00CF2683" w:rsidP="00CC0A02">
      <w:pPr>
        <w:jc w:val="both"/>
      </w:pPr>
    </w:p>
    <w:p w14:paraId="6DB8797C" w14:textId="78570171" w:rsidR="00F72226" w:rsidRDefault="00EE6670" w:rsidP="00CC0A02">
      <w:pPr>
        <w:jc w:val="both"/>
      </w:pPr>
      <w:r>
        <w:t xml:space="preserve">Moreover, </w:t>
      </w:r>
      <w:r w:rsidR="009755F7">
        <w:t>in the electricity sector</w:t>
      </w:r>
      <w:r>
        <w:t>, hydrogen storage could serve as a means of grid balancing when overproduction and underproduction issues arise. Power-to-X technologies, which convert electrons into molecules and back, could help avoid the curtailment of renewable generation due to overgeneration or local network issues. Consequently, hydrogen storage would play a vital role in the decarbonization process by facilitating the spread of renewable energy sources through offering backup and seasonal storage options where batteries and pumped hydro have capacity or geographical limitations. This is critical because natural gas, which is commonly stored to meet seasonal energy demand, is not a carbon-free solution</w:t>
      </w:r>
      <w:r w:rsidR="008A5BBC">
        <w:t xml:space="preserve">. </w:t>
      </w:r>
    </w:p>
    <w:p w14:paraId="42C5976A" w14:textId="77777777" w:rsidR="00F72226" w:rsidRDefault="00F72226" w:rsidP="00CC0A02">
      <w:pPr>
        <w:jc w:val="both"/>
      </w:pPr>
    </w:p>
    <w:p w14:paraId="325CCB5C" w14:textId="5AA86E11" w:rsidR="006E3F0C" w:rsidRPr="00F72226" w:rsidRDefault="006E3F0C" w:rsidP="00CC0A02">
      <w:pPr>
        <w:jc w:val="both"/>
      </w:pPr>
      <w:r w:rsidRPr="006E3F0C">
        <w:t>This paper evaluates the relative merits and techno-economic features of the major types of hydrogen storage options. It also discusses the main barriers to investment in hydrogen storage and highlights key features of a viable business model for hydrogen storage.</w:t>
      </w:r>
    </w:p>
    <w:p w14:paraId="363ABEAA" w14:textId="77777777" w:rsidR="00DC69F1" w:rsidRPr="00D767DA" w:rsidRDefault="00DC69F1" w:rsidP="00CC0A02">
      <w:pPr>
        <w:pStyle w:val="Titolo2"/>
        <w:jc w:val="both"/>
        <w:rPr>
          <w:i w:val="0"/>
          <w:sz w:val="24"/>
          <w:szCs w:val="24"/>
        </w:rPr>
      </w:pPr>
      <w:r w:rsidRPr="00D767DA">
        <w:rPr>
          <w:i w:val="0"/>
          <w:sz w:val="24"/>
          <w:szCs w:val="24"/>
        </w:rPr>
        <w:t>Methods</w:t>
      </w:r>
    </w:p>
    <w:p w14:paraId="103CE312" w14:textId="29E8AC79" w:rsidR="00D52973" w:rsidRPr="00D52973" w:rsidRDefault="00D52973" w:rsidP="00CC0A02">
      <w:pPr>
        <w:pStyle w:val="Titolo2"/>
        <w:jc w:val="both"/>
        <w:rPr>
          <w:rFonts w:ascii="Times New Roman" w:hAnsi="Times New Roman"/>
          <w:b w:val="0"/>
          <w:bCs/>
          <w:i w:val="0"/>
          <w:sz w:val="20"/>
        </w:rPr>
      </w:pPr>
      <w:r w:rsidRPr="00D52973">
        <w:rPr>
          <w:rFonts w:ascii="Times New Roman" w:hAnsi="Times New Roman"/>
          <w:b w:val="0"/>
          <w:bCs/>
          <w:i w:val="0"/>
          <w:sz w:val="20"/>
        </w:rPr>
        <w:t xml:space="preserve">The study will involve extensive literature review and analysis of data related to the various types of hydrogen storage options, including their costs, efficiencies, and environmental impacts. Additionally, interviews with industry experts and stakeholders </w:t>
      </w:r>
      <w:r w:rsidR="00C12F64">
        <w:rPr>
          <w:rFonts w:ascii="Times New Roman" w:hAnsi="Times New Roman"/>
          <w:b w:val="0"/>
          <w:bCs/>
          <w:i w:val="0"/>
          <w:sz w:val="20"/>
        </w:rPr>
        <w:t>are</w:t>
      </w:r>
      <w:r w:rsidRPr="00D52973">
        <w:rPr>
          <w:rFonts w:ascii="Times New Roman" w:hAnsi="Times New Roman"/>
          <w:b w:val="0"/>
          <w:bCs/>
          <w:i w:val="0"/>
          <w:sz w:val="20"/>
        </w:rPr>
        <w:t xml:space="preserve"> conducted to gain insights into the current state of hydrogen storage technologies and the main challenges faced by potential investors.</w:t>
      </w:r>
    </w:p>
    <w:p w14:paraId="4BE09516" w14:textId="16747C51" w:rsidR="00D52973" w:rsidRPr="00D52973" w:rsidRDefault="00D52973" w:rsidP="00CC0A02">
      <w:pPr>
        <w:pStyle w:val="Titolo2"/>
        <w:jc w:val="both"/>
        <w:rPr>
          <w:rFonts w:ascii="Times New Roman" w:hAnsi="Times New Roman"/>
          <w:b w:val="0"/>
          <w:bCs/>
          <w:i w:val="0"/>
          <w:sz w:val="20"/>
        </w:rPr>
      </w:pPr>
      <w:r w:rsidRPr="00D52973">
        <w:rPr>
          <w:rFonts w:ascii="Times New Roman" w:hAnsi="Times New Roman"/>
          <w:b w:val="0"/>
          <w:bCs/>
          <w:i w:val="0"/>
          <w:sz w:val="20"/>
        </w:rPr>
        <w:t xml:space="preserve">To address the primary risks to which potential hydrogen storage investors are exposed, the study will also examine the policy and regulatory framework needed to support investment in hydrogen storage. This will involve a review of </w:t>
      </w:r>
      <w:r w:rsidR="00C12F64">
        <w:rPr>
          <w:rFonts w:ascii="Times New Roman" w:hAnsi="Times New Roman"/>
          <w:b w:val="0"/>
          <w:bCs/>
          <w:i w:val="0"/>
          <w:sz w:val="20"/>
        </w:rPr>
        <w:t>possible business models</w:t>
      </w:r>
      <w:r w:rsidRPr="00D52973">
        <w:rPr>
          <w:rFonts w:ascii="Times New Roman" w:hAnsi="Times New Roman"/>
          <w:b w:val="0"/>
          <w:bCs/>
          <w:i w:val="0"/>
          <w:sz w:val="20"/>
        </w:rPr>
        <w:t xml:space="preserve"> as well as an analysis of the potential impact of future policy changes on the hydrogen storage industry.</w:t>
      </w:r>
    </w:p>
    <w:p w14:paraId="5C14DC45" w14:textId="487C5639" w:rsidR="00DC69F1" w:rsidRPr="00D52973" w:rsidRDefault="00D52973" w:rsidP="00CC0A02">
      <w:pPr>
        <w:pStyle w:val="Titolo2"/>
        <w:jc w:val="both"/>
        <w:rPr>
          <w:rFonts w:ascii="Times New Roman" w:hAnsi="Times New Roman"/>
          <w:b w:val="0"/>
          <w:bCs/>
          <w:i w:val="0"/>
          <w:sz w:val="20"/>
        </w:rPr>
      </w:pPr>
      <w:r w:rsidRPr="00D52973">
        <w:rPr>
          <w:rFonts w:ascii="Times New Roman" w:hAnsi="Times New Roman"/>
          <w:b w:val="0"/>
          <w:bCs/>
          <w:i w:val="0"/>
          <w:sz w:val="20"/>
        </w:rPr>
        <w:t xml:space="preserve">Overall, the methodology for this study </w:t>
      </w:r>
      <w:r w:rsidR="00E054F3">
        <w:rPr>
          <w:rFonts w:ascii="Times New Roman" w:hAnsi="Times New Roman"/>
          <w:b w:val="0"/>
          <w:bCs/>
          <w:i w:val="0"/>
          <w:sz w:val="20"/>
        </w:rPr>
        <w:t>includes</w:t>
      </w:r>
      <w:r w:rsidRPr="00D52973">
        <w:rPr>
          <w:rFonts w:ascii="Times New Roman" w:hAnsi="Times New Roman"/>
          <w:b w:val="0"/>
          <w:bCs/>
          <w:i w:val="0"/>
          <w:sz w:val="20"/>
        </w:rPr>
        <w:t xml:space="preserve"> </w:t>
      </w:r>
      <w:r w:rsidR="004745E3" w:rsidRPr="004745E3">
        <w:rPr>
          <w:rFonts w:ascii="Times New Roman" w:hAnsi="Times New Roman"/>
          <w:b w:val="0"/>
          <w:bCs/>
          <w:i w:val="0"/>
          <w:sz w:val="20"/>
        </w:rPr>
        <w:t>extracting and synthesizing data</w:t>
      </w:r>
      <w:r w:rsidR="00746C45">
        <w:rPr>
          <w:rFonts w:ascii="Times New Roman" w:hAnsi="Times New Roman"/>
          <w:b w:val="0"/>
          <w:bCs/>
          <w:i w:val="0"/>
          <w:sz w:val="20"/>
        </w:rPr>
        <w:t xml:space="preserve"> </w:t>
      </w:r>
      <w:r w:rsidRPr="00D52973">
        <w:rPr>
          <w:rFonts w:ascii="Times New Roman" w:hAnsi="Times New Roman"/>
          <w:b w:val="0"/>
          <w:bCs/>
          <w:i w:val="0"/>
          <w:sz w:val="20"/>
        </w:rPr>
        <w:t>to provide a thorough analysis of the relative merits and challenges associated with different types of hydrogen storage options, and the policies and regulations needed to support investment in this critical industry.</w:t>
      </w:r>
    </w:p>
    <w:p w14:paraId="275335C9" w14:textId="77777777" w:rsidR="00DC69F1" w:rsidRPr="00D767DA" w:rsidRDefault="00DC69F1" w:rsidP="00CC0A02">
      <w:pPr>
        <w:pStyle w:val="Titolo2"/>
        <w:jc w:val="both"/>
        <w:rPr>
          <w:i w:val="0"/>
          <w:sz w:val="24"/>
          <w:szCs w:val="24"/>
        </w:rPr>
      </w:pPr>
      <w:r w:rsidRPr="00D767DA">
        <w:rPr>
          <w:i w:val="0"/>
          <w:sz w:val="24"/>
          <w:szCs w:val="24"/>
        </w:rPr>
        <w:t>Results</w:t>
      </w:r>
    </w:p>
    <w:p w14:paraId="2ED6DABB" w14:textId="1678653B" w:rsidR="00DC69F1" w:rsidRDefault="00295D05" w:rsidP="00CC0A02">
      <w:pPr>
        <w:pStyle w:val="Titolo2"/>
        <w:jc w:val="both"/>
        <w:rPr>
          <w:rFonts w:ascii="Times New Roman" w:hAnsi="Times New Roman"/>
          <w:b w:val="0"/>
          <w:i w:val="0"/>
          <w:sz w:val="20"/>
        </w:rPr>
      </w:pPr>
      <w:r w:rsidRPr="00295D05">
        <w:rPr>
          <w:rFonts w:ascii="Times New Roman" w:hAnsi="Times New Roman"/>
          <w:b w:val="0"/>
          <w:i w:val="0"/>
          <w:sz w:val="20"/>
        </w:rPr>
        <w:t xml:space="preserve">Different types of hydrogen storage options have varying advantages and disadvantages. Pure hydrogen storage through compression or liquefaction is </w:t>
      </w:r>
      <w:r w:rsidR="00930BF3">
        <w:rPr>
          <w:rFonts w:ascii="Times New Roman" w:hAnsi="Times New Roman"/>
          <w:b w:val="0"/>
          <w:i w:val="0"/>
          <w:sz w:val="20"/>
        </w:rPr>
        <w:t xml:space="preserve">relatively </w:t>
      </w:r>
      <w:r w:rsidRPr="00295D05">
        <w:rPr>
          <w:rFonts w:ascii="Times New Roman" w:hAnsi="Times New Roman"/>
          <w:b w:val="0"/>
          <w:i w:val="0"/>
          <w:sz w:val="20"/>
        </w:rPr>
        <w:t xml:space="preserve">mature in terms of technology and market, but </w:t>
      </w:r>
      <w:r w:rsidR="00BD77F1" w:rsidRPr="00BD77F1">
        <w:rPr>
          <w:rFonts w:ascii="Times New Roman" w:hAnsi="Times New Roman"/>
          <w:b w:val="0"/>
          <w:i w:val="0"/>
          <w:sz w:val="20"/>
        </w:rPr>
        <w:t>it is energy-intensive, presents safety risks, or may face challenges in finding suitable storage locations.</w:t>
      </w:r>
      <w:r w:rsidRPr="00295D05">
        <w:rPr>
          <w:rFonts w:ascii="Times New Roman" w:hAnsi="Times New Roman"/>
          <w:b w:val="0"/>
          <w:i w:val="0"/>
          <w:sz w:val="20"/>
        </w:rPr>
        <w:t xml:space="preserve"> Synthetic hydrocarbons </w:t>
      </w:r>
      <w:r w:rsidRPr="00295D05">
        <w:rPr>
          <w:rFonts w:ascii="Times New Roman" w:hAnsi="Times New Roman"/>
          <w:b w:val="0"/>
          <w:i w:val="0"/>
          <w:sz w:val="20"/>
        </w:rPr>
        <w:lastRenderedPageBreak/>
        <w:t xml:space="preserve">are a simpler option because they have well-developed storage infrastructure but production and dehydrogenation can be costly. Chemical hydrides like ammonia and methanol are liquid under ambient conditions, easier and cheaper to preserve, and have extensive storage infrastructure, but their production and dehydrogenation costs are still unclear. Liquid organic hydrogen carriers (LOHCs) are by-products of oil refining </w:t>
      </w:r>
      <w:r w:rsidR="006D2B9B">
        <w:rPr>
          <w:rFonts w:ascii="Times New Roman" w:hAnsi="Times New Roman"/>
          <w:b w:val="0"/>
          <w:i w:val="0"/>
          <w:sz w:val="20"/>
        </w:rPr>
        <w:t>but</w:t>
      </w:r>
      <w:r w:rsidR="00F90FF1">
        <w:rPr>
          <w:rFonts w:ascii="Times New Roman" w:hAnsi="Times New Roman"/>
          <w:b w:val="0"/>
          <w:i w:val="0"/>
          <w:sz w:val="20"/>
        </w:rPr>
        <w:t xml:space="preserve"> </w:t>
      </w:r>
      <w:r w:rsidR="00DB7D44" w:rsidRPr="00DB7D44">
        <w:rPr>
          <w:rFonts w:ascii="Times New Roman" w:hAnsi="Times New Roman"/>
          <w:b w:val="0"/>
          <w:i w:val="0"/>
          <w:sz w:val="20"/>
        </w:rPr>
        <w:t>their gravimetric hydrogen content may not necessarily be attractive enough in all the cases.</w:t>
      </w:r>
      <w:r w:rsidR="00F32392">
        <w:rPr>
          <w:rFonts w:ascii="Times New Roman" w:hAnsi="Times New Roman"/>
          <w:b w:val="0"/>
          <w:i w:val="0"/>
          <w:sz w:val="20"/>
        </w:rPr>
        <w:t xml:space="preserve"> </w:t>
      </w:r>
      <w:r w:rsidRPr="00295D05">
        <w:rPr>
          <w:rFonts w:ascii="Times New Roman" w:hAnsi="Times New Roman"/>
          <w:b w:val="0"/>
          <w:i w:val="0"/>
          <w:sz w:val="20"/>
        </w:rPr>
        <w:t xml:space="preserve">Metal hydrides allow for solid and concentrated storage, but are heavy and have slow hydrogenation/dehydrogenation speed. Porous materials such as metal organic frameworks and carbon-based systems offer safe and stable storage, but are not widely used yet. </w:t>
      </w:r>
      <w:r w:rsidR="00B834C5">
        <w:rPr>
          <w:rFonts w:ascii="Times New Roman" w:hAnsi="Times New Roman"/>
          <w:b w:val="0"/>
          <w:i w:val="0"/>
          <w:sz w:val="20"/>
        </w:rPr>
        <w:t>These mean that e</w:t>
      </w:r>
      <w:r w:rsidRPr="00295D05">
        <w:rPr>
          <w:rFonts w:ascii="Times New Roman" w:hAnsi="Times New Roman"/>
          <w:b w:val="0"/>
          <w:i w:val="0"/>
          <w:sz w:val="20"/>
        </w:rPr>
        <w:t xml:space="preserve">ach </w:t>
      </w:r>
      <w:r w:rsidR="00B834C5">
        <w:rPr>
          <w:rFonts w:ascii="Times New Roman" w:hAnsi="Times New Roman"/>
          <w:b w:val="0"/>
          <w:i w:val="0"/>
          <w:sz w:val="20"/>
        </w:rPr>
        <w:t xml:space="preserve">hydrogen storage </w:t>
      </w:r>
      <w:r w:rsidRPr="00295D05">
        <w:rPr>
          <w:rFonts w:ascii="Times New Roman" w:hAnsi="Times New Roman"/>
          <w:b w:val="0"/>
          <w:i w:val="0"/>
          <w:sz w:val="20"/>
        </w:rPr>
        <w:t>option could potentially offer unique benefits and prospects for development in the future.</w:t>
      </w:r>
    </w:p>
    <w:p w14:paraId="064F4E8E" w14:textId="77777777" w:rsidR="00B834C5" w:rsidRPr="00B834C5" w:rsidRDefault="00B834C5" w:rsidP="00B834C5"/>
    <w:p w14:paraId="51083F34" w14:textId="274D099C" w:rsidR="001607E8" w:rsidRPr="001607E8" w:rsidRDefault="001607E8" w:rsidP="00CC0A02">
      <w:pPr>
        <w:jc w:val="both"/>
      </w:pPr>
      <w:r w:rsidRPr="001607E8">
        <w:t xml:space="preserve">Apart from technical and technology-related challenges that influence the cost and overall business attractiveness of a particular H2 storage option, there are several barriers and uncertainties related to hydrogen preservation and the entire hydrogen value chain. These factors should be considered </w:t>
      </w:r>
      <w:r w:rsidR="00AE66A6">
        <w:t>when designing a</w:t>
      </w:r>
      <w:r w:rsidR="00AE66A6" w:rsidRPr="00AE66A6">
        <w:t xml:space="preserve"> business model for hydrogen storage</w:t>
      </w:r>
      <w:r w:rsidRPr="001607E8">
        <w:t xml:space="preserve">. Uncertainties regarding the demand for hydrogen, regulations, and the potentially high cost and scale of storage are just a few examples. </w:t>
      </w:r>
    </w:p>
    <w:p w14:paraId="517E0E9D" w14:textId="77777777" w:rsidR="00295D05" w:rsidRDefault="00295D05" w:rsidP="00CC0A02">
      <w:pPr>
        <w:jc w:val="both"/>
      </w:pPr>
    </w:p>
    <w:p w14:paraId="6B92A1FE" w14:textId="77777777" w:rsidR="00295D05" w:rsidRDefault="00295D05" w:rsidP="00CC0A02">
      <w:pPr>
        <w:jc w:val="both"/>
      </w:pPr>
    </w:p>
    <w:p w14:paraId="62A84581" w14:textId="77777777" w:rsidR="00295D05" w:rsidRPr="00295D05" w:rsidRDefault="00295D05" w:rsidP="00CC0A02">
      <w:pPr>
        <w:jc w:val="both"/>
      </w:pPr>
    </w:p>
    <w:p w14:paraId="03920F74" w14:textId="77777777" w:rsidR="00DC69F1" w:rsidRPr="00D767DA" w:rsidRDefault="00DC69F1" w:rsidP="00CC0A02">
      <w:pPr>
        <w:pStyle w:val="Titolo2"/>
        <w:jc w:val="both"/>
        <w:rPr>
          <w:i w:val="0"/>
          <w:sz w:val="24"/>
          <w:szCs w:val="24"/>
        </w:rPr>
      </w:pPr>
      <w:r w:rsidRPr="00D767DA">
        <w:rPr>
          <w:i w:val="0"/>
          <w:sz w:val="24"/>
          <w:szCs w:val="24"/>
        </w:rPr>
        <w:t>Conclusions</w:t>
      </w:r>
    </w:p>
    <w:p w14:paraId="584F7331" w14:textId="7AD2B96C" w:rsidR="0024050B" w:rsidRDefault="0024050B" w:rsidP="00CC0A02">
      <w:pPr>
        <w:pStyle w:val="Titolo2"/>
        <w:jc w:val="both"/>
        <w:rPr>
          <w:rFonts w:ascii="Times New Roman" w:hAnsi="Times New Roman"/>
          <w:b w:val="0"/>
          <w:bCs/>
          <w:i w:val="0"/>
          <w:sz w:val="20"/>
        </w:rPr>
      </w:pPr>
      <w:r w:rsidRPr="0024050B">
        <w:rPr>
          <w:rFonts w:ascii="Times New Roman" w:hAnsi="Times New Roman"/>
          <w:b w:val="0"/>
          <w:bCs/>
          <w:i w:val="0"/>
          <w:sz w:val="20"/>
        </w:rPr>
        <w:t>Although both small- and large-scale hydrogen storage options are likely to be important in the future, government support for large scale storage can be justified by at least two reasons. First is that large-scale storage facilities are likely to be more cost-efficient than smaller ones, as they can benefit from economies of scale in terms of equipment, infrastructure, and operation costs. Second, large-scale hydrogen storage facilities can help to accelerate the development and commercialization of hydrogen technologies by creating a market for hydrogen storage and stimulating private sector investment in the technology. The presence of a hydrogen storage market will benefit smaller and less mature technologies too over the long run</w:t>
      </w:r>
      <w:r>
        <w:rPr>
          <w:rFonts w:ascii="Times New Roman" w:hAnsi="Times New Roman"/>
          <w:b w:val="0"/>
          <w:bCs/>
          <w:i w:val="0"/>
          <w:sz w:val="20"/>
        </w:rPr>
        <w:t xml:space="preserve">. </w:t>
      </w:r>
    </w:p>
    <w:p w14:paraId="40D6DCB9" w14:textId="527E47DE" w:rsidR="00DC69F1" w:rsidRPr="009C24C6" w:rsidRDefault="0024050B" w:rsidP="00CC0A02">
      <w:pPr>
        <w:pStyle w:val="Titolo2"/>
        <w:jc w:val="both"/>
        <w:rPr>
          <w:rFonts w:ascii="Times New Roman" w:hAnsi="Times New Roman"/>
          <w:b w:val="0"/>
          <w:bCs/>
          <w:i w:val="0"/>
          <w:sz w:val="20"/>
        </w:rPr>
      </w:pPr>
      <w:r>
        <w:rPr>
          <w:rFonts w:ascii="Times New Roman" w:hAnsi="Times New Roman"/>
          <w:b w:val="0"/>
          <w:bCs/>
          <w:i w:val="0"/>
          <w:sz w:val="20"/>
        </w:rPr>
        <w:t xml:space="preserve">There are </w:t>
      </w:r>
      <w:r w:rsidR="009C24C6" w:rsidRPr="009C24C6">
        <w:rPr>
          <w:rFonts w:ascii="Times New Roman" w:hAnsi="Times New Roman"/>
          <w:b w:val="0"/>
          <w:bCs/>
          <w:i w:val="0"/>
          <w:sz w:val="20"/>
        </w:rPr>
        <w:t>various business models that could be applied to make hydrogen storage more attractive for investors by allocating risks between the government and private parties. The three main categories of business models are market-based, centrally-coordinated, and regulated. These models can be used to address different risks, such as price and volume risks, and an optimum business model would need to provide some degree of certainty with respect to both risks. However, each approach has its challenges and deficiencies, and careful consideration is needed to select the most suitable business model for a specific context.</w:t>
      </w:r>
    </w:p>
    <w:p w14:paraId="452A954F" w14:textId="77777777" w:rsidR="00DC69F1" w:rsidRDefault="00DC69F1" w:rsidP="00DC69F1">
      <w:pPr>
        <w:pStyle w:val="Corpodeltesto2"/>
        <w:spacing w:after="200"/>
      </w:pPr>
    </w:p>
    <w:sectPr w:rsidR="00DC69F1" w:rsidSect="00FC73E0">
      <w:headerReference w:type="first" r:id="rId12"/>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4D605" w14:textId="77777777" w:rsidR="009B11FA" w:rsidRDefault="009B11FA">
      <w:r>
        <w:separator/>
      </w:r>
    </w:p>
  </w:endnote>
  <w:endnote w:type="continuationSeparator" w:id="0">
    <w:p w14:paraId="6B1943A9" w14:textId="77777777" w:rsidR="009B11FA" w:rsidRDefault="009B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78BD2" w14:textId="77777777" w:rsidR="009B11FA" w:rsidRDefault="009B11FA">
      <w:r>
        <w:separator/>
      </w:r>
    </w:p>
  </w:footnote>
  <w:footnote w:type="continuationSeparator" w:id="0">
    <w:p w14:paraId="3DB7C883" w14:textId="77777777" w:rsidR="009B11FA" w:rsidRDefault="009B1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99D9" w14:textId="77777777" w:rsidR="005A5112" w:rsidRDefault="005A5112" w:rsidP="00DC69F1">
    <w:pPr>
      <w:pStyle w:val="Intestazion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AFD040D8">
      <w:start w:val="1"/>
      <w:numFmt w:val="bullet"/>
      <w:lvlText w:val=""/>
      <w:lvlJc w:val="left"/>
      <w:pPr>
        <w:tabs>
          <w:tab w:val="num" w:pos="720"/>
        </w:tabs>
        <w:ind w:left="720" w:hanging="360"/>
      </w:pPr>
      <w:rPr>
        <w:rFonts w:ascii="Symbol" w:hAnsi="Symbol" w:hint="default"/>
      </w:rPr>
    </w:lvl>
    <w:lvl w:ilvl="1" w:tplc="F2EA9A94">
      <w:start w:val="1"/>
      <w:numFmt w:val="bullet"/>
      <w:lvlText w:val="o"/>
      <w:lvlJc w:val="left"/>
      <w:pPr>
        <w:tabs>
          <w:tab w:val="num" w:pos="1440"/>
        </w:tabs>
        <w:ind w:left="1440" w:hanging="360"/>
      </w:pPr>
      <w:rPr>
        <w:rFonts w:ascii="Courier New" w:hAnsi="Courier New" w:hint="default"/>
      </w:rPr>
    </w:lvl>
    <w:lvl w:ilvl="2" w:tplc="B3CC172C" w:tentative="1">
      <w:start w:val="1"/>
      <w:numFmt w:val="bullet"/>
      <w:lvlText w:val=""/>
      <w:lvlJc w:val="left"/>
      <w:pPr>
        <w:tabs>
          <w:tab w:val="num" w:pos="2160"/>
        </w:tabs>
        <w:ind w:left="2160" w:hanging="360"/>
      </w:pPr>
      <w:rPr>
        <w:rFonts w:ascii="Wingdings" w:hAnsi="Wingdings" w:hint="default"/>
      </w:rPr>
    </w:lvl>
    <w:lvl w:ilvl="3" w:tplc="6A7809F0" w:tentative="1">
      <w:start w:val="1"/>
      <w:numFmt w:val="bullet"/>
      <w:lvlText w:val=""/>
      <w:lvlJc w:val="left"/>
      <w:pPr>
        <w:tabs>
          <w:tab w:val="num" w:pos="2880"/>
        </w:tabs>
        <w:ind w:left="2880" w:hanging="360"/>
      </w:pPr>
      <w:rPr>
        <w:rFonts w:ascii="Symbol" w:hAnsi="Symbol" w:hint="default"/>
      </w:rPr>
    </w:lvl>
    <w:lvl w:ilvl="4" w:tplc="7780F49E" w:tentative="1">
      <w:start w:val="1"/>
      <w:numFmt w:val="bullet"/>
      <w:lvlText w:val="o"/>
      <w:lvlJc w:val="left"/>
      <w:pPr>
        <w:tabs>
          <w:tab w:val="num" w:pos="3600"/>
        </w:tabs>
        <w:ind w:left="3600" w:hanging="360"/>
      </w:pPr>
      <w:rPr>
        <w:rFonts w:ascii="Courier New" w:hAnsi="Courier New" w:hint="default"/>
      </w:rPr>
    </w:lvl>
    <w:lvl w:ilvl="5" w:tplc="F79CBFD8" w:tentative="1">
      <w:start w:val="1"/>
      <w:numFmt w:val="bullet"/>
      <w:lvlText w:val=""/>
      <w:lvlJc w:val="left"/>
      <w:pPr>
        <w:tabs>
          <w:tab w:val="num" w:pos="4320"/>
        </w:tabs>
        <w:ind w:left="4320" w:hanging="360"/>
      </w:pPr>
      <w:rPr>
        <w:rFonts w:ascii="Wingdings" w:hAnsi="Wingdings" w:hint="default"/>
      </w:rPr>
    </w:lvl>
    <w:lvl w:ilvl="6" w:tplc="391A1110" w:tentative="1">
      <w:start w:val="1"/>
      <w:numFmt w:val="bullet"/>
      <w:lvlText w:val=""/>
      <w:lvlJc w:val="left"/>
      <w:pPr>
        <w:tabs>
          <w:tab w:val="num" w:pos="5040"/>
        </w:tabs>
        <w:ind w:left="5040" w:hanging="360"/>
      </w:pPr>
      <w:rPr>
        <w:rFonts w:ascii="Symbol" w:hAnsi="Symbol" w:hint="default"/>
      </w:rPr>
    </w:lvl>
    <w:lvl w:ilvl="7" w:tplc="DD1292B0" w:tentative="1">
      <w:start w:val="1"/>
      <w:numFmt w:val="bullet"/>
      <w:lvlText w:val="o"/>
      <w:lvlJc w:val="left"/>
      <w:pPr>
        <w:tabs>
          <w:tab w:val="num" w:pos="5760"/>
        </w:tabs>
        <w:ind w:left="5760" w:hanging="360"/>
      </w:pPr>
      <w:rPr>
        <w:rFonts w:ascii="Courier New" w:hAnsi="Courier New" w:hint="default"/>
      </w:rPr>
    </w:lvl>
    <w:lvl w:ilvl="8" w:tplc="E22649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913E7616">
      <w:start w:val="1"/>
      <w:numFmt w:val="lowerRoman"/>
      <w:lvlText w:val="%1.)"/>
      <w:lvlJc w:val="left"/>
      <w:pPr>
        <w:tabs>
          <w:tab w:val="num" w:pos="540"/>
        </w:tabs>
        <w:ind w:left="255" w:hanging="435"/>
      </w:pPr>
      <w:rPr>
        <w:rFonts w:hint="default"/>
      </w:rPr>
    </w:lvl>
    <w:lvl w:ilvl="1" w:tplc="8CC87DE6" w:tentative="1">
      <w:start w:val="1"/>
      <w:numFmt w:val="lowerLetter"/>
      <w:lvlText w:val="%2."/>
      <w:lvlJc w:val="left"/>
      <w:pPr>
        <w:tabs>
          <w:tab w:val="num" w:pos="1260"/>
        </w:tabs>
        <w:ind w:left="1260" w:hanging="360"/>
      </w:pPr>
    </w:lvl>
    <w:lvl w:ilvl="2" w:tplc="863C1286" w:tentative="1">
      <w:start w:val="1"/>
      <w:numFmt w:val="lowerRoman"/>
      <w:lvlText w:val="%3."/>
      <w:lvlJc w:val="right"/>
      <w:pPr>
        <w:tabs>
          <w:tab w:val="num" w:pos="1980"/>
        </w:tabs>
        <w:ind w:left="1980" w:hanging="180"/>
      </w:pPr>
    </w:lvl>
    <w:lvl w:ilvl="3" w:tplc="0CB27914" w:tentative="1">
      <w:start w:val="1"/>
      <w:numFmt w:val="decimal"/>
      <w:lvlText w:val="%4."/>
      <w:lvlJc w:val="left"/>
      <w:pPr>
        <w:tabs>
          <w:tab w:val="num" w:pos="2700"/>
        </w:tabs>
        <w:ind w:left="2700" w:hanging="360"/>
      </w:pPr>
    </w:lvl>
    <w:lvl w:ilvl="4" w:tplc="755CC17A" w:tentative="1">
      <w:start w:val="1"/>
      <w:numFmt w:val="lowerLetter"/>
      <w:lvlText w:val="%5."/>
      <w:lvlJc w:val="left"/>
      <w:pPr>
        <w:tabs>
          <w:tab w:val="num" w:pos="3420"/>
        </w:tabs>
        <w:ind w:left="3420" w:hanging="360"/>
      </w:pPr>
    </w:lvl>
    <w:lvl w:ilvl="5" w:tplc="1DA8FFEC" w:tentative="1">
      <w:start w:val="1"/>
      <w:numFmt w:val="lowerRoman"/>
      <w:lvlText w:val="%6."/>
      <w:lvlJc w:val="right"/>
      <w:pPr>
        <w:tabs>
          <w:tab w:val="num" w:pos="4140"/>
        </w:tabs>
        <w:ind w:left="4140" w:hanging="180"/>
      </w:pPr>
    </w:lvl>
    <w:lvl w:ilvl="6" w:tplc="CC7A115E" w:tentative="1">
      <w:start w:val="1"/>
      <w:numFmt w:val="decimal"/>
      <w:lvlText w:val="%7."/>
      <w:lvlJc w:val="left"/>
      <w:pPr>
        <w:tabs>
          <w:tab w:val="num" w:pos="4860"/>
        </w:tabs>
        <w:ind w:left="4860" w:hanging="360"/>
      </w:pPr>
    </w:lvl>
    <w:lvl w:ilvl="7" w:tplc="80C0D540" w:tentative="1">
      <w:start w:val="1"/>
      <w:numFmt w:val="lowerLetter"/>
      <w:lvlText w:val="%8."/>
      <w:lvlJc w:val="left"/>
      <w:pPr>
        <w:tabs>
          <w:tab w:val="num" w:pos="5580"/>
        </w:tabs>
        <w:ind w:left="5580" w:hanging="360"/>
      </w:pPr>
    </w:lvl>
    <w:lvl w:ilvl="8" w:tplc="8FE0E8DA"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E69A40FC">
      <w:start w:val="1"/>
      <w:numFmt w:val="bullet"/>
      <w:lvlText w:val=""/>
      <w:lvlJc w:val="left"/>
      <w:pPr>
        <w:tabs>
          <w:tab w:val="num" w:pos="720"/>
        </w:tabs>
        <w:ind w:left="720" w:hanging="360"/>
      </w:pPr>
      <w:rPr>
        <w:rFonts w:ascii="Symbol" w:hAnsi="Symbol" w:hint="default"/>
      </w:rPr>
    </w:lvl>
    <w:lvl w:ilvl="1" w:tplc="8DA694C8" w:tentative="1">
      <w:start w:val="1"/>
      <w:numFmt w:val="bullet"/>
      <w:lvlText w:val="o"/>
      <w:lvlJc w:val="left"/>
      <w:pPr>
        <w:tabs>
          <w:tab w:val="num" w:pos="1440"/>
        </w:tabs>
        <w:ind w:left="1440" w:hanging="360"/>
      </w:pPr>
      <w:rPr>
        <w:rFonts w:ascii="Courier New" w:hAnsi="Courier New" w:hint="default"/>
      </w:rPr>
    </w:lvl>
    <w:lvl w:ilvl="2" w:tplc="5E3238D2" w:tentative="1">
      <w:start w:val="1"/>
      <w:numFmt w:val="bullet"/>
      <w:lvlText w:val=""/>
      <w:lvlJc w:val="left"/>
      <w:pPr>
        <w:tabs>
          <w:tab w:val="num" w:pos="2160"/>
        </w:tabs>
        <w:ind w:left="2160" w:hanging="360"/>
      </w:pPr>
      <w:rPr>
        <w:rFonts w:ascii="Wingdings" w:hAnsi="Wingdings" w:hint="default"/>
      </w:rPr>
    </w:lvl>
    <w:lvl w:ilvl="3" w:tplc="34480966" w:tentative="1">
      <w:start w:val="1"/>
      <w:numFmt w:val="bullet"/>
      <w:lvlText w:val=""/>
      <w:lvlJc w:val="left"/>
      <w:pPr>
        <w:tabs>
          <w:tab w:val="num" w:pos="2880"/>
        </w:tabs>
        <w:ind w:left="2880" w:hanging="360"/>
      </w:pPr>
      <w:rPr>
        <w:rFonts w:ascii="Symbol" w:hAnsi="Symbol" w:hint="default"/>
      </w:rPr>
    </w:lvl>
    <w:lvl w:ilvl="4" w:tplc="133C5A5A" w:tentative="1">
      <w:start w:val="1"/>
      <w:numFmt w:val="bullet"/>
      <w:lvlText w:val="o"/>
      <w:lvlJc w:val="left"/>
      <w:pPr>
        <w:tabs>
          <w:tab w:val="num" w:pos="3600"/>
        </w:tabs>
        <w:ind w:left="3600" w:hanging="360"/>
      </w:pPr>
      <w:rPr>
        <w:rFonts w:ascii="Courier New" w:hAnsi="Courier New" w:hint="default"/>
      </w:rPr>
    </w:lvl>
    <w:lvl w:ilvl="5" w:tplc="BDD899AE" w:tentative="1">
      <w:start w:val="1"/>
      <w:numFmt w:val="bullet"/>
      <w:lvlText w:val=""/>
      <w:lvlJc w:val="left"/>
      <w:pPr>
        <w:tabs>
          <w:tab w:val="num" w:pos="4320"/>
        </w:tabs>
        <w:ind w:left="4320" w:hanging="360"/>
      </w:pPr>
      <w:rPr>
        <w:rFonts w:ascii="Wingdings" w:hAnsi="Wingdings" w:hint="default"/>
      </w:rPr>
    </w:lvl>
    <w:lvl w:ilvl="6" w:tplc="231075EE" w:tentative="1">
      <w:start w:val="1"/>
      <w:numFmt w:val="bullet"/>
      <w:lvlText w:val=""/>
      <w:lvlJc w:val="left"/>
      <w:pPr>
        <w:tabs>
          <w:tab w:val="num" w:pos="5040"/>
        </w:tabs>
        <w:ind w:left="5040" w:hanging="360"/>
      </w:pPr>
      <w:rPr>
        <w:rFonts w:ascii="Symbol" w:hAnsi="Symbol" w:hint="default"/>
      </w:rPr>
    </w:lvl>
    <w:lvl w:ilvl="7" w:tplc="B35C7894" w:tentative="1">
      <w:start w:val="1"/>
      <w:numFmt w:val="bullet"/>
      <w:lvlText w:val="o"/>
      <w:lvlJc w:val="left"/>
      <w:pPr>
        <w:tabs>
          <w:tab w:val="num" w:pos="5760"/>
        </w:tabs>
        <w:ind w:left="5760" w:hanging="360"/>
      </w:pPr>
      <w:rPr>
        <w:rFonts w:ascii="Courier New" w:hAnsi="Courier New" w:hint="default"/>
      </w:rPr>
    </w:lvl>
    <w:lvl w:ilvl="8" w:tplc="2BE6A12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B0D67EF8">
      <w:start w:val="1"/>
      <w:numFmt w:val="lowerRoman"/>
      <w:lvlText w:val="%1.)"/>
      <w:lvlJc w:val="left"/>
      <w:pPr>
        <w:tabs>
          <w:tab w:val="num" w:pos="720"/>
        </w:tabs>
        <w:ind w:left="435" w:hanging="435"/>
      </w:pPr>
      <w:rPr>
        <w:rFonts w:hint="default"/>
      </w:rPr>
    </w:lvl>
    <w:lvl w:ilvl="1" w:tplc="64825204">
      <w:start w:val="8"/>
      <w:numFmt w:val="decimal"/>
      <w:lvlText w:val="%2."/>
      <w:lvlJc w:val="left"/>
      <w:pPr>
        <w:tabs>
          <w:tab w:val="num" w:pos="1080"/>
        </w:tabs>
        <w:ind w:left="1080" w:hanging="360"/>
      </w:pPr>
      <w:rPr>
        <w:rFonts w:hint="default"/>
      </w:rPr>
    </w:lvl>
    <w:lvl w:ilvl="2" w:tplc="F774A9F6" w:tentative="1">
      <w:start w:val="1"/>
      <w:numFmt w:val="lowerRoman"/>
      <w:lvlText w:val="%3."/>
      <w:lvlJc w:val="right"/>
      <w:pPr>
        <w:tabs>
          <w:tab w:val="num" w:pos="1800"/>
        </w:tabs>
        <w:ind w:left="1800" w:hanging="180"/>
      </w:pPr>
    </w:lvl>
    <w:lvl w:ilvl="3" w:tplc="EF52AA74" w:tentative="1">
      <w:start w:val="1"/>
      <w:numFmt w:val="decimal"/>
      <w:lvlText w:val="%4."/>
      <w:lvlJc w:val="left"/>
      <w:pPr>
        <w:tabs>
          <w:tab w:val="num" w:pos="2520"/>
        </w:tabs>
        <w:ind w:left="2520" w:hanging="360"/>
      </w:pPr>
    </w:lvl>
    <w:lvl w:ilvl="4" w:tplc="BFFCBC0C" w:tentative="1">
      <w:start w:val="1"/>
      <w:numFmt w:val="lowerLetter"/>
      <w:lvlText w:val="%5."/>
      <w:lvlJc w:val="left"/>
      <w:pPr>
        <w:tabs>
          <w:tab w:val="num" w:pos="3240"/>
        </w:tabs>
        <w:ind w:left="3240" w:hanging="360"/>
      </w:pPr>
    </w:lvl>
    <w:lvl w:ilvl="5" w:tplc="8E1E7EF0" w:tentative="1">
      <w:start w:val="1"/>
      <w:numFmt w:val="lowerRoman"/>
      <w:lvlText w:val="%6."/>
      <w:lvlJc w:val="right"/>
      <w:pPr>
        <w:tabs>
          <w:tab w:val="num" w:pos="3960"/>
        </w:tabs>
        <w:ind w:left="3960" w:hanging="180"/>
      </w:pPr>
    </w:lvl>
    <w:lvl w:ilvl="6" w:tplc="2F7CEEC8" w:tentative="1">
      <w:start w:val="1"/>
      <w:numFmt w:val="decimal"/>
      <w:lvlText w:val="%7."/>
      <w:lvlJc w:val="left"/>
      <w:pPr>
        <w:tabs>
          <w:tab w:val="num" w:pos="4680"/>
        </w:tabs>
        <w:ind w:left="4680" w:hanging="360"/>
      </w:pPr>
    </w:lvl>
    <w:lvl w:ilvl="7" w:tplc="ED3A7072" w:tentative="1">
      <w:start w:val="1"/>
      <w:numFmt w:val="lowerLetter"/>
      <w:lvlText w:val="%8."/>
      <w:lvlJc w:val="left"/>
      <w:pPr>
        <w:tabs>
          <w:tab w:val="num" w:pos="5400"/>
        </w:tabs>
        <w:ind w:left="5400" w:hanging="360"/>
      </w:pPr>
    </w:lvl>
    <w:lvl w:ilvl="8" w:tplc="489CD9A2"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088083F0">
      <w:start w:val="1"/>
      <w:numFmt w:val="lowerLetter"/>
      <w:lvlText w:val="%1)"/>
      <w:lvlJc w:val="left"/>
      <w:pPr>
        <w:tabs>
          <w:tab w:val="num" w:pos="720"/>
        </w:tabs>
        <w:ind w:left="720" w:hanging="360"/>
      </w:pPr>
    </w:lvl>
    <w:lvl w:ilvl="1" w:tplc="29EE1A12" w:tentative="1">
      <w:start w:val="1"/>
      <w:numFmt w:val="lowerLetter"/>
      <w:lvlText w:val="%2."/>
      <w:lvlJc w:val="left"/>
      <w:pPr>
        <w:tabs>
          <w:tab w:val="num" w:pos="1440"/>
        </w:tabs>
        <w:ind w:left="1440" w:hanging="360"/>
      </w:pPr>
    </w:lvl>
    <w:lvl w:ilvl="2" w:tplc="6534014E" w:tentative="1">
      <w:start w:val="1"/>
      <w:numFmt w:val="lowerRoman"/>
      <w:lvlText w:val="%3."/>
      <w:lvlJc w:val="right"/>
      <w:pPr>
        <w:tabs>
          <w:tab w:val="num" w:pos="2160"/>
        </w:tabs>
        <w:ind w:left="2160" w:hanging="180"/>
      </w:pPr>
    </w:lvl>
    <w:lvl w:ilvl="3" w:tplc="75EAFBB8" w:tentative="1">
      <w:start w:val="1"/>
      <w:numFmt w:val="decimal"/>
      <w:lvlText w:val="%4."/>
      <w:lvlJc w:val="left"/>
      <w:pPr>
        <w:tabs>
          <w:tab w:val="num" w:pos="2880"/>
        </w:tabs>
        <w:ind w:left="2880" w:hanging="360"/>
      </w:pPr>
    </w:lvl>
    <w:lvl w:ilvl="4" w:tplc="8B523214" w:tentative="1">
      <w:start w:val="1"/>
      <w:numFmt w:val="lowerLetter"/>
      <w:lvlText w:val="%5."/>
      <w:lvlJc w:val="left"/>
      <w:pPr>
        <w:tabs>
          <w:tab w:val="num" w:pos="3600"/>
        </w:tabs>
        <w:ind w:left="3600" w:hanging="360"/>
      </w:pPr>
    </w:lvl>
    <w:lvl w:ilvl="5" w:tplc="AED6E5B2" w:tentative="1">
      <w:start w:val="1"/>
      <w:numFmt w:val="lowerRoman"/>
      <w:lvlText w:val="%6."/>
      <w:lvlJc w:val="right"/>
      <w:pPr>
        <w:tabs>
          <w:tab w:val="num" w:pos="4320"/>
        </w:tabs>
        <w:ind w:left="4320" w:hanging="180"/>
      </w:pPr>
    </w:lvl>
    <w:lvl w:ilvl="6" w:tplc="7996D8BA" w:tentative="1">
      <w:start w:val="1"/>
      <w:numFmt w:val="decimal"/>
      <w:lvlText w:val="%7."/>
      <w:lvlJc w:val="left"/>
      <w:pPr>
        <w:tabs>
          <w:tab w:val="num" w:pos="5040"/>
        </w:tabs>
        <w:ind w:left="5040" w:hanging="360"/>
      </w:pPr>
    </w:lvl>
    <w:lvl w:ilvl="7" w:tplc="E90C143C" w:tentative="1">
      <w:start w:val="1"/>
      <w:numFmt w:val="lowerLetter"/>
      <w:lvlText w:val="%8."/>
      <w:lvlJc w:val="left"/>
      <w:pPr>
        <w:tabs>
          <w:tab w:val="num" w:pos="5760"/>
        </w:tabs>
        <w:ind w:left="5760" w:hanging="360"/>
      </w:pPr>
    </w:lvl>
    <w:lvl w:ilvl="8" w:tplc="C876149A"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9EF6CD34">
      <w:start w:val="1"/>
      <w:numFmt w:val="lowerRoman"/>
      <w:lvlText w:val="%1.)"/>
      <w:lvlJc w:val="left"/>
      <w:pPr>
        <w:tabs>
          <w:tab w:val="num" w:pos="720"/>
        </w:tabs>
        <w:ind w:left="435" w:hanging="435"/>
      </w:pPr>
      <w:rPr>
        <w:rFonts w:hint="default"/>
      </w:rPr>
    </w:lvl>
    <w:lvl w:ilvl="1" w:tplc="FEDCFCA8" w:tentative="1">
      <w:start w:val="1"/>
      <w:numFmt w:val="lowerLetter"/>
      <w:lvlText w:val="%2."/>
      <w:lvlJc w:val="left"/>
      <w:pPr>
        <w:tabs>
          <w:tab w:val="num" w:pos="1440"/>
        </w:tabs>
        <w:ind w:left="1440" w:hanging="360"/>
      </w:pPr>
    </w:lvl>
    <w:lvl w:ilvl="2" w:tplc="3EACD09A" w:tentative="1">
      <w:start w:val="1"/>
      <w:numFmt w:val="lowerRoman"/>
      <w:lvlText w:val="%3."/>
      <w:lvlJc w:val="right"/>
      <w:pPr>
        <w:tabs>
          <w:tab w:val="num" w:pos="2160"/>
        </w:tabs>
        <w:ind w:left="2160" w:hanging="180"/>
      </w:pPr>
    </w:lvl>
    <w:lvl w:ilvl="3" w:tplc="4D1A4CF6" w:tentative="1">
      <w:start w:val="1"/>
      <w:numFmt w:val="decimal"/>
      <w:lvlText w:val="%4."/>
      <w:lvlJc w:val="left"/>
      <w:pPr>
        <w:tabs>
          <w:tab w:val="num" w:pos="2880"/>
        </w:tabs>
        <w:ind w:left="2880" w:hanging="360"/>
      </w:pPr>
    </w:lvl>
    <w:lvl w:ilvl="4" w:tplc="E7E83FFC" w:tentative="1">
      <w:start w:val="1"/>
      <w:numFmt w:val="lowerLetter"/>
      <w:lvlText w:val="%5."/>
      <w:lvlJc w:val="left"/>
      <w:pPr>
        <w:tabs>
          <w:tab w:val="num" w:pos="3600"/>
        </w:tabs>
        <w:ind w:left="3600" w:hanging="360"/>
      </w:pPr>
    </w:lvl>
    <w:lvl w:ilvl="5" w:tplc="1E96D10E" w:tentative="1">
      <w:start w:val="1"/>
      <w:numFmt w:val="lowerRoman"/>
      <w:lvlText w:val="%6."/>
      <w:lvlJc w:val="right"/>
      <w:pPr>
        <w:tabs>
          <w:tab w:val="num" w:pos="4320"/>
        </w:tabs>
        <w:ind w:left="4320" w:hanging="180"/>
      </w:pPr>
    </w:lvl>
    <w:lvl w:ilvl="6" w:tplc="A76079F4" w:tentative="1">
      <w:start w:val="1"/>
      <w:numFmt w:val="decimal"/>
      <w:lvlText w:val="%7."/>
      <w:lvlJc w:val="left"/>
      <w:pPr>
        <w:tabs>
          <w:tab w:val="num" w:pos="5040"/>
        </w:tabs>
        <w:ind w:left="5040" w:hanging="360"/>
      </w:pPr>
    </w:lvl>
    <w:lvl w:ilvl="7" w:tplc="07E8C856" w:tentative="1">
      <w:start w:val="1"/>
      <w:numFmt w:val="lowerLetter"/>
      <w:lvlText w:val="%8."/>
      <w:lvlJc w:val="left"/>
      <w:pPr>
        <w:tabs>
          <w:tab w:val="num" w:pos="5760"/>
        </w:tabs>
        <w:ind w:left="5760" w:hanging="360"/>
      </w:pPr>
    </w:lvl>
    <w:lvl w:ilvl="8" w:tplc="2B14272C"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B80E73E8">
      <w:start w:val="1"/>
      <w:numFmt w:val="bullet"/>
      <w:lvlText w:val=""/>
      <w:lvlJc w:val="left"/>
      <w:pPr>
        <w:tabs>
          <w:tab w:val="num" w:pos="720"/>
        </w:tabs>
        <w:ind w:left="720" w:hanging="360"/>
      </w:pPr>
      <w:rPr>
        <w:rFonts w:ascii="Symbol" w:hAnsi="Symbol" w:hint="default"/>
      </w:rPr>
    </w:lvl>
    <w:lvl w:ilvl="1" w:tplc="F1DC4124" w:tentative="1">
      <w:start w:val="1"/>
      <w:numFmt w:val="bullet"/>
      <w:lvlText w:val="o"/>
      <w:lvlJc w:val="left"/>
      <w:pPr>
        <w:tabs>
          <w:tab w:val="num" w:pos="1440"/>
        </w:tabs>
        <w:ind w:left="1440" w:hanging="360"/>
      </w:pPr>
      <w:rPr>
        <w:rFonts w:ascii="Courier New" w:hAnsi="Courier New" w:hint="default"/>
      </w:rPr>
    </w:lvl>
    <w:lvl w:ilvl="2" w:tplc="7EBECA98" w:tentative="1">
      <w:start w:val="1"/>
      <w:numFmt w:val="bullet"/>
      <w:lvlText w:val=""/>
      <w:lvlJc w:val="left"/>
      <w:pPr>
        <w:tabs>
          <w:tab w:val="num" w:pos="2160"/>
        </w:tabs>
        <w:ind w:left="2160" w:hanging="360"/>
      </w:pPr>
      <w:rPr>
        <w:rFonts w:ascii="Wingdings" w:hAnsi="Wingdings" w:hint="default"/>
      </w:rPr>
    </w:lvl>
    <w:lvl w:ilvl="3" w:tplc="BF3E5230" w:tentative="1">
      <w:start w:val="1"/>
      <w:numFmt w:val="bullet"/>
      <w:lvlText w:val=""/>
      <w:lvlJc w:val="left"/>
      <w:pPr>
        <w:tabs>
          <w:tab w:val="num" w:pos="2880"/>
        </w:tabs>
        <w:ind w:left="2880" w:hanging="360"/>
      </w:pPr>
      <w:rPr>
        <w:rFonts w:ascii="Symbol" w:hAnsi="Symbol" w:hint="default"/>
      </w:rPr>
    </w:lvl>
    <w:lvl w:ilvl="4" w:tplc="7324AD14" w:tentative="1">
      <w:start w:val="1"/>
      <w:numFmt w:val="bullet"/>
      <w:lvlText w:val="o"/>
      <w:lvlJc w:val="left"/>
      <w:pPr>
        <w:tabs>
          <w:tab w:val="num" w:pos="3600"/>
        </w:tabs>
        <w:ind w:left="3600" w:hanging="360"/>
      </w:pPr>
      <w:rPr>
        <w:rFonts w:ascii="Courier New" w:hAnsi="Courier New" w:hint="default"/>
      </w:rPr>
    </w:lvl>
    <w:lvl w:ilvl="5" w:tplc="5AB8AD0C" w:tentative="1">
      <w:start w:val="1"/>
      <w:numFmt w:val="bullet"/>
      <w:lvlText w:val=""/>
      <w:lvlJc w:val="left"/>
      <w:pPr>
        <w:tabs>
          <w:tab w:val="num" w:pos="4320"/>
        </w:tabs>
        <w:ind w:left="4320" w:hanging="360"/>
      </w:pPr>
      <w:rPr>
        <w:rFonts w:ascii="Wingdings" w:hAnsi="Wingdings" w:hint="default"/>
      </w:rPr>
    </w:lvl>
    <w:lvl w:ilvl="6" w:tplc="41C23C28" w:tentative="1">
      <w:start w:val="1"/>
      <w:numFmt w:val="bullet"/>
      <w:lvlText w:val=""/>
      <w:lvlJc w:val="left"/>
      <w:pPr>
        <w:tabs>
          <w:tab w:val="num" w:pos="5040"/>
        </w:tabs>
        <w:ind w:left="5040" w:hanging="360"/>
      </w:pPr>
      <w:rPr>
        <w:rFonts w:ascii="Symbol" w:hAnsi="Symbol" w:hint="default"/>
      </w:rPr>
    </w:lvl>
    <w:lvl w:ilvl="7" w:tplc="5F3007BE" w:tentative="1">
      <w:start w:val="1"/>
      <w:numFmt w:val="bullet"/>
      <w:lvlText w:val="o"/>
      <w:lvlJc w:val="left"/>
      <w:pPr>
        <w:tabs>
          <w:tab w:val="num" w:pos="5760"/>
        </w:tabs>
        <w:ind w:left="5760" w:hanging="360"/>
      </w:pPr>
      <w:rPr>
        <w:rFonts w:ascii="Courier New" w:hAnsi="Courier New" w:hint="default"/>
      </w:rPr>
    </w:lvl>
    <w:lvl w:ilvl="8" w:tplc="727A1E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82B27AB8">
      <w:start w:val="1"/>
      <w:numFmt w:val="bullet"/>
      <w:lvlText w:val=""/>
      <w:lvlJc w:val="left"/>
      <w:pPr>
        <w:tabs>
          <w:tab w:val="num" w:pos="1440"/>
        </w:tabs>
        <w:ind w:left="1440" w:hanging="360"/>
      </w:pPr>
      <w:rPr>
        <w:rFonts w:ascii="Symbol" w:hAnsi="Symbol" w:hint="default"/>
      </w:rPr>
    </w:lvl>
    <w:lvl w:ilvl="1" w:tplc="46DCF690" w:tentative="1">
      <w:start w:val="1"/>
      <w:numFmt w:val="bullet"/>
      <w:lvlText w:val="o"/>
      <w:lvlJc w:val="left"/>
      <w:pPr>
        <w:tabs>
          <w:tab w:val="num" w:pos="2160"/>
        </w:tabs>
        <w:ind w:left="2160" w:hanging="360"/>
      </w:pPr>
      <w:rPr>
        <w:rFonts w:ascii="Courier New" w:hAnsi="Courier New" w:hint="default"/>
      </w:rPr>
    </w:lvl>
    <w:lvl w:ilvl="2" w:tplc="88CC7DB0" w:tentative="1">
      <w:start w:val="1"/>
      <w:numFmt w:val="bullet"/>
      <w:lvlText w:val=""/>
      <w:lvlJc w:val="left"/>
      <w:pPr>
        <w:tabs>
          <w:tab w:val="num" w:pos="2880"/>
        </w:tabs>
        <w:ind w:left="2880" w:hanging="360"/>
      </w:pPr>
      <w:rPr>
        <w:rFonts w:ascii="Wingdings" w:hAnsi="Wingdings" w:hint="default"/>
      </w:rPr>
    </w:lvl>
    <w:lvl w:ilvl="3" w:tplc="26A039D0" w:tentative="1">
      <w:start w:val="1"/>
      <w:numFmt w:val="bullet"/>
      <w:lvlText w:val=""/>
      <w:lvlJc w:val="left"/>
      <w:pPr>
        <w:tabs>
          <w:tab w:val="num" w:pos="3600"/>
        </w:tabs>
        <w:ind w:left="3600" w:hanging="360"/>
      </w:pPr>
      <w:rPr>
        <w:rFonts w:ascii="Symbol" w:hAnsi="Symbol" w:hint="default"/>
      </w:rPr>
    </w:lvl>
    <w:lvl w:ilvl="4" w:tplc="659CA192" w:tentative="1">
      <w:start w:val="1"/>
      <w:numFmt w:val="bullet"/>
      <w:lvlText w:val="o"/>
      <w:lvlJc w:val="left"/>
      <w:pPr>
        <w:tabs>
          <w:tab w:val="num" w:pos="4320"/>
        </w:tabs>
        <w:ind w:left="4320" w:hanging="360"/>
      </w:pPr>
      <w:rPr>
        <w:rFonts w:ascii="Courier New" w:hAnsi="Courier New" w:hint="default"/>
      </w:rPr>
    </w:lvl>
    <w:lvl w:ilvl="5" w:tplc="09E86F36" w:tentative="1">
      <w:start w:val="1"/>
      <w:numFmt w:val="bullet"/>
      <w:lvlText w:val=""/>
      <w:lvlJc w:val="left"/>
      <w:pPr>
        <w:tabs>
          <w:tab w:val="num" w:pos="5040"/>
        </w:tabs>
        <w:ind w:left="5040" w:hanging="360"/>
      </w:pPr>
      <w:rPr>
        <w:rFonts w:ascii="Wingdings" w:hAnsi="Wingdings" w:hint="default"/>
      </w:rPr>
    </w:lvl>
    <w:lvl w:ilvl="6" w:tplc="DAE666BA" w:tentative="1">
      <w:start w:val="1"/>
      <w:numFmt w:val="bullet"/>
      <w:lvlText w:val=""/>
      <w:lvlJc w:val="left"/>
      <w:pPr>
        <w:tabs>
          <w:tab w:val="num" w:pos="5760"/>
        </w:tabs>
        <w:ind w:left="5760" w:hanging="360"/>
      </w:pPr>
      <w:rPr>
        <w:rFonts w:ascii="Symbol" w:hAnsi="Symbol" w:hint="default"/>
      </w:rPr>
    </w:lvl>
    <w:lvl w:ilvl="7" w:tplc="5A5003EC" w:tentative="1">
      <w:start w:val="1"/>
      <w:numFmt w:val="bullet"/>
      <w:lvlText w:val="o"/>
      <w:lvlJc w:val="left"/>
      <w:pPr>
        <w:tabs>
          <w:tab w:val="num" w:pos="6480"/>
        </w:tabs>
        <w:ind w:left="6480" w:hanging="360"/>
      </w:pPr>
      <w:rPr>
        <w:rFonts w:ascii="Courier New" w:hAnsi="Courier New" w:hint="default"/>
      </w:rPr>
    </w:lvl>
    <w:lvl w:ilvl="8" w:tplc="D5C4586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30FC81B6">
      <w:start w:val="1"/>
      <w:numFmt w:val="bullet"/>
      <w:lvlText w:val=""/>
      <w:lvlJc w:val="left"/>
      <w:pPr>
        <w:tabs>
          <w:tab w:val="num" w:pos="1440"/>
        </w:tabs>
        <w:ind w:left="1440" w:hanging="360"/>
      </w:pPr>
      <w:rPr>
        <w:rFonts w:ascii="Symbol" w:hAnsi="Symbol" w:hint="default"/>
      </w:rPr>
    </w:lvl>
    <w:lvl w:ilvl="1" w:tplc="C8C4A01A" w:tentative="1">
      <w:start w:val="1"/>
      <w:numFmt w:val="bullet"/>
      <w:lvlText w:val="o"/>
      <w:lvlJc w:val="left"/>
      <w:pPr>
        <w:tabs>
          <w:tab w:val="num" w:pos="2160"/>
        </w:tabs>
        <w:ind w:left="2160" w:hanging="360"/>
      </w:pPr>
      <w:rPr>
        <w:rFonts w:ascii="Courier New" w:hAnsi="Courier New" w:hint="default"/>
      </w:rPr>
    </w:lvl>
    <w:lvl w:ilvl="2" w:tplc="AEF0B628" w:tentative="1">
      <w:start w:val="1"/>
      <w:numFmt w:val="bullet"/>
      <w:lvlText w:val=""/>
      <w:lvlJc w:val="left"/>
      <w:pPr>
        <w:tabs>
          <w:tab w:val="num" w:pos="2880"/>
        </w:tabs>
        <w:ind w:left="2880" w:hanging="360"/>
      </w:pPr>
      <w:rPr>
        <w:rFonts w:ascii="Wingdings" w:hAnsi="Wingdings" w:hint="default"/>
      </w:rPr>
    </w:lvl>
    <w:lvl w:ilvl="3" w:tplc="BFC8F392" w:tentative="1">
      <w:start w:val="1"/>
      <w:numFmt w:val="bullet"/>
      <w:lvlText w:val=""/>
      <w:lvlJc w:val="left"/>
      <w:pPr>
        <w:tabs>
          <w:tab w:val="num" w:pos="3600"/>
        </w:tabs>
        <w:ind w:left="3600" w:hanging="360"/>
      </w:pPr>
      <w:rPr>
        <w:rFonts w:ascii="Symbol" w:hAnsi="Symbol" w:hint="default"/>
      </w:rPr>
    </w:lvl>
    <w:lvl w:ilvl="4" w:tplc="F06CFDB8" w:tentative="1">
      <w:start w:val="1"/>
      <w:numFmt w:val="bullet"/>
      <w:lvlText w:val="o"/>
      <w:lvlJc w:val="left"/>
      <w:pPr>
        <w:tabs>
          <w:tab w:val="num" w:pos="4320"/>
        </w:tabs>
        <w:ind w:left="4320" w:hanging="360"/>
      </w:pPr>
      <w:rPr>
        <w:rFonts w:ascii="Courier New" w:hAnsi="Courier New" w:hint="default"/>
      </w:rPr>
    </w:lvl>
    <w:lvl w:ilvl="5" w:tplc="402C2C06" w:tentative="1">
      <w:start w:val="1"/>
      <w:numFmt w:val="bullet"/>
      <w:lvlText w:val=""/>
      <w:lvlJc w:val="left"/>
      <w:pPr>
        <w:tabs>
          <w:tab w:val="num" w:pos="5040"/>
        </w:tabs>
        <w:ind w:left="5040" w:hanging="360"/>
      </w:pPr>
      <w:rPr>
        <w:rFonts w:ascii="Wingdings" w:hAnsi="Wingdings" w:hint="default"/>
      </w:rPr>
    </w:lvl>
    <w:lvl w:ilvl="6" w:tplc="4D9814F8" w:tentative="1">
      <w:start w:val="1"/>
      <w:numFmt w:val="bullet"/>
      <w:lvlText w:val=""/>
      <w:lvlJc w:val="left"/>
      <w:pPr>
        <w:tabs>
          <w:tab w:val="num" w:pos="5760"/>
        </w:tabs>
        <w:ind w:left="5760" w:hanging="360"/>
      </w:pPr>
      <w:rPr>
        <w:rFonts w:ascii="Symbol" w:hAnsi="Symbol" w:hint="default"/>
      </w:rPr>
    </w:lvl>
    <w:lvl w:ilvl="7" w:tplc="BF862DC6" w:tentative="1">
      <w:start w:val="1"/>
      <w:numFmt w:val="bullet"/>
      <w:lvlText w:val="o"/>
      <w:lvlJc w:val="left"/>
      <w:pPr>
        <w:tabs>
          <w:tab w:val="num" w:pos="6480"/>
        </w:tabs>
        <w:ind w:left="6480" w:hanging="360"/>
      </w:pPr>
      <w:rPr>
        <w:rFonts w:ascii="Courier New" w:hAnsi="Courier New" w:hint="default"/>
      </w:rPr>
    </w:lvl>
    <w:lvl w:ilvl="8" w:tplc="674A0F2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1D5812E0">
      <w:start w:val="1"/>
      <w:numFmt w:val="bullet"/>
      <w:lvlText w:val=""/>
      <w:lvlJc w:val="left"/>
      <w:pPr>
        <w:tabs>
          <w:tab w:val="num" w:pos="1440"/>
        </w:tabs>
        <w:ind w:left="1440" w:hanging="360"/>
      </w:pPr>
      <w:rPr>
        <w:rFonts w:ascii="Symbol" w:hAnsi="Symbol" w:hint="default"/>
      </w:rPr>
    </w:lvl>
    <w:lvl w:ilvl="1" w:tplc="730642EA">
      <w:start w:val="1"/>
      <w:numFmt w:val="bullet"/>
      <w:lvlText w:val="o"/>
      <w:lvlJc w:val="left"/>
      <w:pPr>
        <w:tabs>
          <w:tab w:val="num" w:pos="2160"/>
        </w:tabs>
        <w:ind w:left="2160" w:hanging="360"/>
      </w:pPr>
      <w:rPr>
        <w:rFonts w:ascii="Courier New" w:hAnsi="Courier New" w:hint="default"/>
      </w:rPr>
    </w:lvl>
    <w:lvl w:ilvl="2" w:tplc="7D8837BC" w:tentative="1">
      <w:start w:val="1"/>
      <w:numFmt w:val="bullet"/>
      <w:lvlText w:val=""/>
      <w:lvlJc w:val="left"/>
      <w:pPr>
        <w:tabs>
          <w:tab w:val="num" w:pos="2880"/>
        </w:tabs>
        <w:ind w:left="2880" w:hanging="360"/>
      </w:pPr>
      <w:rPr>
        <w:rFonts w:ascii="Wingdings" w:hAnsi="Wingdings" w:hint="default"/>
      </w:rPr>
    </w:lvl>
    <w:lvl w:ilvl="3" w:tplc="ABDA4644" w:tentative="1">
      <w:start w:val="1"/>
      <w:numFmt w:val="bullet"/>
      <w:lvlText w:val=""/>
      <w:lvlJc w:val="left"/>
      <w:pPr>
        <w:tabs>
          <w:tab w:val="num" w:pos="3600"/>
        </w:tabs>
        <w:ind w:left="3600" w:hanging="360"/>
      </w:pPr>
      <w:rPr>
        <w:rFonts w:ascii="Symbol" w:hAnsi="Symbol" w:hint="default"/>
      </w:rPr>
    </w:lvl>
    <w:lvl w:ilvl="4" w:tplc="158AD34A" w:tentative="1">
      <w:start w:val="1"/>
      <w:numFmt w:val="bullet"/>
      <w:lvlText w:val="o"/>
      <w:lvlJc w:val="left"/>
      <w:pPr>
        <w:tabs>
          <w:tab w:val="num" w:pos="4320"/>
        </w:tabs>
        <w:ind w:left="4320" w:hanging="360"/>
      </w:pPr>
      <w:rPr>
        <w:rFonts w:ascii="Courier New" w:hAnsi="Courier New" w:hint="default"/>
      </w:rPr>
    </w:lvl>
    <w:lvl w:ilvl="5" w:tplc="54A0E5AC" w:tentative="1">
      <w:start w:val="1"/>
      <w:numFmt w:val="bullet"/>
      <w:lvlText w:val=""/>
      <w:lvlJc w:val="left"/>
      <w:pPr>
        <w:tabs>
          <w:tab w:val="num" w:pos="5040"/>
        </w:tabs>
        <w:ind w:left="5040" w:hanging="360"/>
      </w:pPr>
      <w:rPr>
        <w:rFonts w:ascii="Wingdings" w:hAnsi="Wingdings" w:hint="default"/>
      </w:rPr>
    </w:lvl>
    <w:lvl w:ilvl="6" w:tplc="AF1C5B26" w:tentative="1">
      <w:start w:val="1"/>
      <w:numFmt w:val="bullet"/>
      <w:lvlText w:val=""/>
      <w:lvlJc w:val="left"/>
      <w:pPr>
        <w:tabs>
          <w:tab w:val="num" w:pos="5760"/>
        </w:tabs>
        <w:ind w:left="5760" w:hanging="360"/>
      </w:pPr>
      <w:rPr>
        <w:rFonts w:ascii="Symbol" w:hAnsi="Symbol" w:hint="default"/>
      </w:rPr>
    </w:lvl>
    <w:lvl w:ilvl="7" w:tplc="2B12D642" w:tentative="1">
      <w:start w:val="1"/>
      <w:numFmt w:val="bullet"/>
      <w:lvlText w:val="o"/>
      <w:lvlJc w:val="left"/>
      <w:pPr>
        <w:tabs>
          <w:tab w:val="num" w:pos="6480"/>
        </w:tabs>
        <w:ind w:left="6480" w:hanging="360"/>
      </w:pPr>
      <w:rPr>
        <w:rFonts w:ascii="Courier New" w:hAnsi="Courier New" w:hint="default"/>
      </w:rPr>
    </w:lvl>
    <w:lvl w:ilvl="8" w:tplc="24AEA61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B3148AE6">
      <w:start w:val="1"/>
      <w:numFmt w:val="bullet"/>
      <w:lvlText w:val=""/>
      <w:lvlJc w:val="left"/>
      <w:pPr>
        <w:tabs>
          <w:tab w:val="num" w:pos="720"/>
        </w:tabs>
        <w:ind w:left="720" w:hanging="360"/>
      </w:pPr>
      <w:rPr>
        <w:rFonts w:ascii="Symbol" w:hAnsi="Symbol" w:hint="default"/>
      </w:rPr>
    </w:lvl>
    <w:lvl w:ilvl="1" w:tplc="3254183C">
      <w:start w:val="1"/>
      <w:numFmt w:val="bullet"/>
      <w:lvlText w:val="o"/>
      <w:lvlJc w:val="left"/>
      <w:pPr>
        <w:tabs>
          <w:tab w:val="num" w:pos="1440"/>
        </w:tabs>
        <w:ind w:left="1440" w:hanging="360"/>
      </w:pPr>
      <w:rPr>
        <w:rFonts w:ascii="Courier New" w:hAnsi="Courier New" w:hint="default"/>
      </w:rPr>
    </w:lvl>
    <w:lvl w:ilvl="2" w:tplc="31C48F0C" w:tentative="1">
      <w:start w:val="1"/>
      <w:numFmt w:val="bullet"/>
      <w:lvlText w:val=""/>
      <w:lvlJc w:val="left"/>
      <w:pPr>
        <w:tabs>
          <w:tab w:val="num" w:pos="2160"/>
        </w:tabs>
        <w:ind w:left="2160" w:hanging="360"/>
      </w:pPr>
      <w:rPr>
        <w:rFonts w:ascii="Wingdings" w:hAnsi="Wingdings" w:hint="default"/>
      </w:rPr>
    </w:lvl>
    <w:lvl w:ilvl="3" w:tplc="4E14DF4C" w:tentative="1">
      <w:start w:val="1"/>
      <w:numFmt w:val="bullet"/>
      <w:lvlText w:val=""/>
      <w:lvlJc w:val="left"/>
      <w:pPr>
        <w:tabs>
          <w:tab w:val="num" w:pos="2880"/>
        </w:tabs>
        <w:ind w:left="2880" w:hanging="360"/>
      </w:pPr>
      <w:rPr>
        <w:rFonts w:ascii="Symbol" w:hAnsi="Symbol" w:hint="default"/>
      </w:rPr>
    </w:lvl>
    <w:lvl w:ilvl="4" w:tplc="1A22E0F4" w:tentative="1">
      <w:start w:val="1"/>
      <w:numFmt w:val="bullet"/>
      <w:lvlText w:val="o"/>
      <w:lvlJc w:val="left"/>
      <w:pPr>
        <w:tabs>
          <w:tab w:val="num" w:pos="3600"/>
        </w:tabs>
        <w:ind w:left="3600" w:hanging="360"/>
      </w:pPr>
      <w:rPr>
        <w:rFonts w:ascii="Courier New" w:hAnsi="Courier New" w:hint="default"/>
      </w:rPr>
    </w:lvl>
    <w:lvl w:ilvl="5" w:tplc="907E9566" w:tentative="1">
      <w:start w:val="1"/>
      <w:numFmt w:val="bullet"/>
      <w:lvlText w:val=""/>
      <w:lvlJc w:val="left"/>
      <w:pPr>
        <w:tabs>
          <w:tab w:val="num" w:pos="4320"/>
        </w:tabs>
        <w:ind w:left="4320" w:hanging="360"/>
      </w:pPr>
      <w:rPr>
        <w:rFonts w:ascii="Wingdings" w:hAnsi="Wingdings" w:hint="default"/>
      </w:rPr>
    </w:lvl>
    <w:lvl w:ilvl="6" w:tplc="D1622972" w:tentative="1">
      <w:start w:val="1"/>
      <w:numFmt w:val="bullet"/>
      <w:lvlText w:val=""/>
      <w:lvlJc w:val="left"/>
      <w:pPr>
        <w:tabs>
          <w:tab w:val="num" w:pos="5040"/>
        </w:tabs>
        <w:ind w:left="5040" w:hanging="360"/>
      </w:pPr>
      <w:rPr>
        <w:rFonts w:ascii="Symbol" w:hAnsi="Symbol" w:hint="default"/>
      </w:rPr>
    </w:lvl>
    <w:lvl w:ilvl="7" w:tplc="6D1EAFB2" w:tentative="1">
      <w:start w:val="1"/>
      <w:numFmt w:val="bullet"/>
      <w:lvlText w:val="o"/>
      <w:lvlJc w:val="left"/>
      <w:pPr>
        <w:tabs>
          <w:tab w:val="num" w:pos="5760"/>
        </w:tabs>
        <w:ind w:left="5760" w:hanging="360"/>
      </w:pPr>
      <w:rPr>
        <w:rFonts w:ascii="Courier New" w:hAnsi="Courier New" w:hint="default"/>
      </w:rPr>
    </w:lvl>
    <w:lvl w:ilvl="8" w:tplc="D53AB3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C6123D76">
      <w:start w:val="1"/>
      <w:numFmt w:val="lowerRoman"/>
      <w:lvlText w:val="%1.)"/>
      <w:lvlJc w:val="left"/>
      <w:pPr>
        <w:tabs>
          <w:tab w:val="num" w:pos="540"/>
        </w:tabs>
        <w:ind w:left="255" w:hanging="435"/>
      </w:pPr>
      <w:rPr>
        <w:rFonts w:hint="default"/>
      </w:rPr>
    </w:lvl>
    <w:lvl w:ilvl="1" w:tplc="40EE51D2" w:tentative="1">
      <w:start w:val="1"/>
      <w:numFmt w:val="lowerLetter"/>
      <w:lvlText w:val="%2."/>
      <w:lvlJc w:val="left"/>
      <w:pPr>
        <w:tabs>
          <w:tab w:val="num" w:pos="1260"/>
        </w:tabs>
        <w:ind w:left="1260" w:hanging="360"/>
      </w:pPr>
    </w:lvl>
    <w:lvl w:ilvl="2" w:tplc="3EDAC0A2" w:tentative="1">
      <w:start w:val="1"/>
      <w:numFmt w:val="lowerRoman"/>
      <w:lvlText w:val="%3."/>
      <w:lvlJc w:val="right"/>
      <w:pPr>
        <w:tabs>
          <w:tab w:val="num" w:pos="1980"/>
        </w:tabs>
        <w:ind w:left="1980" w:hanging="180"/>
      </w:pPr>
    </w:lvl>
    <w:lvl w:ilvl="3" w:tplc="BE3EF5B2" w:tentative="1">
      <w:start w:val="1"/>
      <w:numFmt w:val="decimal"/>
      <w:lvlText w:val="%4."/>
      <w:lvlJc w:val="left"/>
      <w:pPr>
        <w:tabs>
          <w:tab w:val="num" w:pos="2700"/>
        </w:tabs>
        <w:ind w:left="2700" w:hanging="360"/>
      </w:pPr>
    </w:lvl>
    <w:lvl w:ilvl="4" w:tplc="6974271C" w:tentative="1">
      <w:start w:val="1"/>
      <w:numFmt w:val="lowerLetter"/>
      <w:lvlText w:val="%5."/>
      <w:lvlJc w:val="left"/>
      <w:pPr>
        <w:tabs>
          <w:tab w:val="num" w:pos="3420"/>
        </w:tabs>
        <w:ind w:left="3420" w:hanging="360"/>
      </w:pPr>
    </w:lvl>
    <w:lvl w:ilvl="5" w:tplc="D65AC85A" w:tentative="1">
      <w:start w:val="1"/>
      <w:numFmt w:val="lowerRoman"/>
      <w:lvlText w:val="%6."/>
      <w:lvlJc w:val="right"/>
      <w:pPr>
        <w:tabs>
          <w:tab w:val="num" w:pos="4140"/>
        </w:tabs>
        <w:ind w:left="4140" w:hanging="180"/>
      </w:pPr>
    </w:lvl>
    <w:lvl w:ilvl="6" w:tplc="9DBA4ED8" w:tentative="1">
      <w:start w:val="1"/>
      <w:numFmt w:val="decimal"/>
      <w:lvlText w:val="%7."/>
      <w:lvlJc w:val="left"/>
      <w:pPr>
        <w:tabs>
          <w:tab w:val="num" w:pos="4860"/>
        </w:tabs>
        <w:ind w:left="4860" w:hanging="360"/>
      </w:pPr>
    </w:lvl>
    <w:lvl w:ilvl="7" w:tplc="44E2128C" w:tentative="1">
      <w:start w:val="1"/>
      <w:numFmt w:val="lowerLetter"/>
      <w:lvlText w:val="%8."/>
      <w:lvlJc w:val="left"/>
      <w:pPr>
        <w:tabs>
          <w:tab w:val="num" w:pos="5580"/>
        </w:tabs>
        <w:ind w:left="5580" w:hanging="360"/>
      </w:pPr>
    </w:lvl>
    <w:lvl w:ilvl="8" w:tplc="DC4CCC04"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81169332">
      <w:start w:val="1"/>
      <w:numFmt w:val="decimal"/>
      <w:lvlText w:val="%1."/>
      <w:lvlJc w:val="left"/>
      <w:pPr>
        <w:tabs>
          <w:tab w:val="num" w:pos="180"/>
        </w:tabs>
        <w:ind w:left="180" w:hanging="360"/>
      </w:pPr>
      <w:rPr>
        <w:rFonts w:hint="default"/>
      </w:rPr>
    </w:lvl>
    <w:lvl w:ilvl="1" w:tplc="92C6300E" w:tentative="1">
      <w:start w:val="1"/>
      <w:numFmt w:val="lowerLetter"/>
      <w:lvlText w:val="%2."/>
      <w:lvlJc w:val="left"/>
      <w:pPr>
        <w:tabs>
          <w:tab w:val="num" w:pos="900"/>
        </w:tabs>
        <w:ind w:left="900" w:hanging="360"/>
      </w:pPr>
    </w:lvl>
    <w:lvl w:ilvl="2" w:tplc="D4D6AC78" w:tentative="1">
      <w:start w:val="1"/>
      <w:numFmt w:val="lowerRoman"/>
      <w:lvlText w:val="%3."/>
      <w:lvlJc w:val="right"/>
      <w:pPr>
        <w:tabs>
          <w:tab w:val="num" w:pos="1620"/>
        </w:tabs>
        <w:ind w:left="1620" w:hanging="180"/>
      </w:pPr>
    </w:lvl>
    <w:lvl w:ilvl="3" w:tplc="0A3AB312" w:tentative="1">
      <w:start w:val="1"/>
      <w:numFmt w:val="decimal"/>
      <w:lvlText w:val="%4."/>
      <w:lvlJc w:val="left"/>
      <w:pPr>
        <w:tabs>
          <w:tab w:val="num" w:pos="2340"/>
        </w:tabs>
        <w:ind w:left="2340" w:hanging="360"/>
      </w:pPr>
    </w:lvl>
    <w:lvl w:ilvl="4" w:tplc="4E22E59A" w:tentative="1">
      <w:start w:val="1"/>
      <w:numFmt w:val="lowerLetter"/>
      <w:lvlText w:val="%5."/>
      <w:lvlJc w:val="left"/>
      <w:pPr>
        <w:tabs>
          <w:tab w:val="num" w:pos="3060"/>
        </w:tabs>
        <w:ind w:left="3060" w:hanging="360"/>
      </w:pPr>
    </w:lvl>
    <w:lvl w:ilvl="5" w:tplc="D9B453C8" w:tentative="1">
      <w:start w:val="1"/>
      <w:numFmt w:val="lowerRoman"/>
      <w:lvlText w:val="%6."/>
      <w:lvlJc w:val="right"/>
      <w:pPr>
        <w:tabs>
          <w:tab w:val="num" w:pos="3780"/>
        </w:tabs>
        <w:ind w:left="3780" w:hanging="180"/>
      </w:pPr>
    </w:lvl>
    <w:lvl w:ilvl="6" w:tplc="75FE14FA" w:tentative="1">
      <w:start w:val="1"/>
      <w:numFmt w:val="decimal"/>
      <w:lvlText w:val="%7."/>
      <w:lvlJc w:val="left"/>
      <w:pPr>
        <w:tabs>
          <w:tab w:val="num" w:pos="4500"/>
        </w:tabs>
        <w:ind w:left="4500" w:hanging="360"/>
      </w:pPr>
    </w:lvl>
    <w:lvl w:ilvl="7" w:tplc="FD3A3B8A" w:tentative="1">
      <w:start w:val="1"/>
      <w:numFmt w:val="lowerLetter"/>
      <w:lvlText w:val="%8."/>
      <w:lvlJc w:val="left"/>
      <w:pPr>
        <w:tabs>
          <w:tab w:val="num" w:pos="5220"/>
        </w:tabs>
        <w:ind w:left="5220" w:hanging="360"/>
      </w:pPr>
    </w:lvl>
    <w:lvl w:ilvl="8" w:tplc="66CAD1F6"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1100AA7A">
      <w:start w:val="1"/>
      <w:numFmt w:val="bullet"/>
      <w:lvlText w:val=""/>
      <w:lvlJc w:val="left"/>
      <w:pPr>
        <w:tabs>
          <w:tab w:val="num" w:pos="720"/>
        </w:tabs>
        <w:ind w:left="720" w:hanging="360"/>
      </w:pPr>
      <w:rPr>
        <w:rFonts w:ascii="Symbol" w:hAnsi="Symbol" w:hint="default"/>
      </w:rPr>
    </w:lvl>
    <w:lvl w:ilvl="1" w:tplc="BE5ED588" w:tentative="1">
      <w:start w:val="1"/>
      <w:numFmt w:val="bullet"/>
      <w:lvlText w:val="o"/>
      <w:lvlJc w:val="left"/>
      <w:pPr>
        <w:tabs>
          <w:tab w:val="num" w:pos="1440"/>
        </w:tabs>
        <w:ind w:left="1440" w:hanging="360"/>
      </w:pPr>
      <w:rPr>
        <w:rFonts w:ascii="Courier New" w:hAnsi="Courier New" w:hint="default"/>
      </w:rPr>
    </w:lvl>
    <w:lvl w:ilvl="2" w:tplc="7640D44E" w:tentative="1">
      <w:start w:val="1"/>
      <w:numFmt w:val="bullet"/>
      <w:lvlText w:val=""/>
      <w:lvlJc w:val="left"/>
      <w:pPr>
        <w:tabs>
          <w:tab w:val="num" w:pos="2160"/>
        </w:tabs>
        <w:ind w:left="2160" w:hanging="360"/>
      </w:pPr>
      <w:rPr>
        <w:rFonts w:ascii="Wingdings" w:hAnsi="Wingdings" w:hint="default"/>
      </w:rPr>
    </w:lvl>
    <w:lvl w:ilvl="3" w:tplc="4DF4F5F4" w:tentative="1">
      <w:start w:val="1"/>
      <w:numFmt w:val="bullet"/>
      <w:lvlText w:val=""/>
      <w:lvlJc w:val="left"/>
      <w:pPr>
        <w:tabs>
          <w:tab w:val="num" w:pos="2880"/>
        </w:tabs>
        <w:ind w:left="2880" w:hanging="360"/>
      </w:pPr>
      <w:rPr>
        <w:rFonts w:ascii="Symbol" w:hAnsi="Symbol" w:hint="default"/>
      </w:rPr>
    </w:lvl>
    <w:lvl w:ilvl="4" w:tplc="2AB49468" w:tentative="1">
      <w:start w:val="1"/>
      <w:numFmt w:val="bullet"/>
      <w:lvlText w:val="o"/>
      <w:lvlJc w:val="left"/>
      <w:pPr>
        <w:tabs>
          <w:tab w:val="num" w:pos="3600"/>
        </w:tabs>
        <w:ind w:left="3600" w:hanging="360"/>
      </w:pPr>
      <w:rPr>
        <w:rFonts w:ascii="Courier New" w:hAnsi="Courier New" w:hint="default"/>
      </w:rPr>
    </w:lvl>
    <w:lvl w:ilvl="5" w:tplc="DE1C51C8" w:tentative="1">
      <w:start w:val="1"/>
      <w:numFmt w:val="bullet"/>
      <w:lvlText w:val=""/>
      <w:lvlJc w:val="left"/>
      <w:pPr>
        <w:tabs>
          <w:tab w:val="num" w:pos="4320"/>
        </w:tabs>
        <w:ind w:left="4320" w:hanging="360"/>
      </w:pPr>
      <w:rPr>
        <w:rFonts w:ascii="Wingdings" w:hAnsi="Wingdings" w:hint="default"/>
      </w:rPr>
    </w:lvl>
    <w:lvl w:ilvl="6" w:tplc="DB48E44C" w:tentative="1">
      <w:start w:val="1"/>
      <w:numFmt w:val="bullet"/>
      <w:lvlText w:val=""/>
      <w:lvlJc w:val="left"/>
      <w:pPr>
        <w:tabs>
          <w:tab w:val="num" w:pos="5040"/>
        </w:tabs>
        <w:ind w:left="5040" w:hanging="360"/>
      </w:pPr>
      <w:rPr>
        <w:rFonts w:ascii="Symbol" w:hAnsi="Symbol" w:hint="default"/>
      </w:rPr>
    </w:lvl>
    <w:lvl w:ilvl="7" w:tplc="D7B83BB6" w:tentative="1">
      <w:start w:val="1"/>
      <w:numFmt w:val="bullet"/>
      <w:lvlText w:val="o"/>
      <w:lvlJc w:val="left"/>
      <w:pPr>
        <w:tabs>
          <w:tab w:val="num" w:pos="5760"/>
        </w:tabs>
        <w:ind w:left="5760" w:hanging="360"/>
      </w:pPr>
      <w:rPr>
        <w:rFonts w:ascii="Courier New" w:hAnsi="Courier New" w:hint="default"/>
      </w:rPr>
    </w:lvl>
    <w:lvl w:ilvl="8" w:tplc="403E034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775A4FC8">
      <w:start w:val="1"/>
      <w:numFmt w:val="bullet"/>
      <w:lvlText w:val=""/>
      <w:lvlJc w:val="left"/>
      <w:pPr>
        <w:tabs>
          <w:tab w:val="num" w:pos="720"/>
        </w:tabs>
        <w:ind w:left="720" w:hanging="360"/>
      </w:pPr>
      <w:rPr>
        <w:rFonts w:ascii="Symbol" w:hAnsi="Symbol" w:hint="default"/>
      </w:rPr>
    </w:lvl>
    <w:lvl w:ilvl="1" w:tplc="3F1C77BC">
      <w:start w:val="1"/>
      <w:numFmt w:val="bullet"/>
      <w:lvlText w:val="o"/>
      <w:lvlJc w:val="left"/>
      <w:pPr>
        <w:tabs>
          <w:tab w:val="num" w:pos="1440"/>
        </w:tabs>
        <w:ind w:left="1440" w:hanging="360"/>
      </w:pPr>
      <w:rPr>
        <w:rFonts w:ascii="Courier New" w:hAnsi="Courier New" w:hint="default"/>
      </w:rPr>
    </w:lvl>
    <w:lvl w:ilvl="2" w:tplc="DC44DD98" w:tentative="1">
      <w:start w:val="1"/>
      <w:numFmt w:val="bullet"/>
      <w:lvlText w:val=""/>
      <w:lvlJc w:val="left"/>
      <w:pPr>
        <w:tabs>
          <w:tab w:val="num" w:pos="2160"/>
        </w:tabs>
        <w:ind w:left="2160" w:hanging="360"/>
      </w:pPr>
      <w:rPr>
        <w:rFonts w:ascii="Wingdings" w:hAnsi="Wingdings" w:hint="default"/>
      </w:rPr>
    </w:lvl>
    <w:lvl w:ilvl="3" w:tplc="A89E3F82" w:tentative="1">
      <w:start w:val="1"/>
      <w:numFmt w:val="bullet"/>
      <w:lvlText w:val=""/>
      <w:lvlJc w:val="left"/>
      <w:pPr>
        <w:tabs>
          <w:tab w:val="num" w:pos="2880"/>
        </w:tabs>
        <w:ind w:left="2880" w:hanging="360"/>
      </w:pPr>
      <w:rPr>
        <w:rFonts w:ascii="Symbol" w:hAnsi="Symbol" w:hint="default"/>
      </w:rPr>
    </w:lvl>
    <w:lvl w:ilvl="4" w:tplc="CDE0C22A" w:tentative="1">
      <w:start w:val="1"/>
      <w:numFmt w:val="bullet"/>
      <w:lvlText w:val="o"/>
      <w:lvlJc w:val="left"/>
      <w:pPr>
        <w:tabs>
          <w:tab w:val="num" w:pos="3600"/>
        </w:tabs>
        <w:ind w:left="3600" w:hanging="360"/>
      </w:pPr>
      <w:rPr>
        <w:rFonts w:ascii="Courier New" w:hAnsi="Courier New" w:hint="default"/>
      </w:rPr>
    </w:lvl>
    <w:lvl w:ilvl="5" w:tplc="7916C4C0" w:tentative="1">
      <w:start w:val="1"/>
      <w:numFmt w:val="bullet"/>
      <w:lvlText w:val=""/>
      <w:lvlJc w:val="left"/>
      <w:pPr>
        <w:tabs>
          <w:tab w:val="num" w:pos="4320"/>
        </w:tabs>
        <w:ind w:left="4320" w:hanging="360"/>
      </w:pPr>
      <w:rPr>
        <w:rFonts w:ascii="Wingdings" w:hAnsi="Wingdings" w:hint="default"/>
      </w:rPr>
    </w:lvl>
    <w:lvl w:ilvl="6" w:tplc="6D168208" w:tentative="1">
      <w:start w:val="1"/>
      <w:numFmt w:val="bullet"/>
      <w:lvlText w:val=""/>
      <w:lvlJc w:val="left"/>
      <w:pPr>
        <w:tabs>
          <w:tab w:val="num" w:pos="5040"/>
        </w:tabs>
        <w:ind w:left="5040" w:hanging="360"/>
      </w:pPr>
      <w:rPr>
        <w:rFonts w:ascii="Symbol" w:hAnsi="Symbol" w:hint="default"/>
      </w:rPr>
    </w:lvl>
    <w:lvl w:ilvl="7" w:tplc="F5289966" w:tentative="1">
      <w:start w:val="1"/>
      <w:numFmt w:val="bullet"/>
      <w:lvlText w:val="o"/>
      <w:lvlJc w:val="left"/>
      <w:pPr>
        <w:tabs>
          <w:tab w:val="num" w:pos="5760"/>
        </w:tabs>
        <w:ind w:left="5760" w:hanging="360"/>
      </w:pPr>
      <w:rPr>
        <w:rFonts w:ascii="Courier New" w:hAnsi="Courier New" w:hint="default"/>
      </w:rPr>
    </w:lvl>
    <w:lvl w:ilvl="8" w:tplc="7FC416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61F42DFC">
      <w:start w:val="1"/>
      <w:numFmt w:val="decimal"/>
      <w:pStyle w:val="References"/>
      <w:lvlText w:val="%1."/>
      <w:lvlJc w:val="left"/>
      <w:pPr>
        <w:tabs>
          <w:tab w:val="num" w:pos="360"/>
        </w:tabs>
        <w:ind w:left="360" w:hanging="360"/>
      </w:pPr>
      <w:rPr>
        <w:rFonts w:hint="default"/>
      </w:rPr>
    </w:lvl>
    <w:lvl w:ilvl="1" w:tplc="8B722AAC">
      <w:start w:val="1"/>
      <w:numFmt w:val="lowerLetter"/>
      <w:lvlText w:val="%2."/>
      <w:lvlJc w:val="left"/>
      <w:pPr>
        <w:tabs>
          <w:tab w:val="num" w:pos="1620"/>
        </w:tabs>
        <w:ind w:left="1620" w:hanging="360"/>
      </w:pPr>
    </w:lvl>
    <w:lvl w:ilvl="2" w:tplc="8884DAFE" w:tentative="1">
      <w:start w:val="1"/>
      <w:numFmt w:val="lowerRoman"/>
      <w:lvlText w:val="%3."/>
      <w:lvlJc w:val="right"/>
      <w:pPr>
        <w:tabs>
          <w:tab w:val="num" w:pos="2340"/>
        </w:tabs>
        <w:ind w:left="2340" w:hanging="180"/>
      </w:pPr>
    </w:lvl>
    <w:lvl w:ilvl="3" w:tplc="CFB83B3E" w:tentative="1">
      <w:start w:val="1"/>
      <w:numFmt w:val="decimal"/>
      <w:lvlText w:val="%4."/>
      <w:lvlJc w:val="left"/>
      <w:pPr>
        <w:tabs>
          <w:tab w:val="num" w:pos="3060"/>
        </w:tabs>
        <w:ind w:left="3060" w:hanging="360"/>
      </w:pPr>
    </w:lvl>
    <w:lvl w:ilvl="4" w:tplc="1AB6F826" w:tentative="1">
      <w:start w:val="1"/>
      <w:numFmt w:val="lowerLetter"/>
      <w:lvlText w:val="%5."/>
      <w:lvlJc w:val="left"/>
      <w:pPr>
        <w:tabs>
          <w:tab w:val="num" w:pos="3780"/>
        </w:tabs>
        <w:ind w:left="3780" w:hanging="360"/>
      </w:pPr>
    </w:lvl>
    <w:lvl w:ilvl="5" w:tplc="7E808C68" w:tentative="1">
      <w:start w:val="1"/>
      <w:numFmt w:val="lowerRoman"/>
      <w:lvlText w:val="%6."/>
      <w:lvlJc w:val="right"/>
      <w:pPr>
        <w:tabs>
          <w:tab w:val="num" w:pos="4500"/>
        </w:tabs>
        <w:ind w:left="4500" w:hanging="180"/>
      </w:pPr>
    </w:lvl>
    <w:lvl w:ilvl="6" w:tplc="0882CF52" w:tentative="1">
      <w:start w:val="1"/>
      <w:numFmt w:val="decimal"/>
      <w:lvlText w:val="%7."/>
      <w:lvlJc w:val="left"/>
      <w:pPr>
        <w:tabs>
          <w:tab w:val="num" w:pos="5220"/>
        </w:tabs>
        <w:ind w:left="5220" w:hanging="360"/>
      </w:pPr>
    </w:lvl>
    <w:lvl w:ilvl="7" w:tplc="F8F0B340" w:tentative="1">
      <w:start w:val="1"/>
      <w:numFmt w:val="lowerLetter"/>
      <w:lvlText w:val="%8."/>
      <w:lvlJc w:val="left"/>
      <w:pPr>
        <w:tabs>
          <w:tab w:val="num" w:pos="5940"/>
        </w:tabs>
        <w:ind w:left="5940" w:hanging="360"/>
      </w:pPr>
    </w:lvl>
    <w:lvl w:ilvl="8" w:tplc="337ECC0A"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D390CFF4">
      <w:start w:val="1"/>
      <w:numFmt w:val="bullet"/>
      <w:lvlText w:val=""/>
      <w:lvlJc w:val="left"/>
      <w:pPr>
        <w:tabs>
          <w:tab w:val="num" w:pos="720"/>
        </w:tabs>
        <w:ind w:left="720" w:hanging="360"/>
      </w:pPr>
      <w:rPr>
        <w:rFonts w:ascii="Symbol" w:hAnsi="Symbol" w:hint="default"/>
      </w:rPr>
    </w:lvl>
    <w:lvl w:ilvl="1" w:tplc="54C0C684" w:tentative="1">
      <w:start w:val="1"/>
      <w:numFmt w:val="bullet"/>
      <w:lvlText w:val="o"/>
      <w:lvlJc w:val="left"/>
      <w:pPr>
        <w:tabs>
          <w:tab w:val="num" w:pos="1440"/>
        </w:tabs>
        <w:ind w:left="1440" w:hanging="360"/>
      </w:pPr>
      <w:rPr>
        <w:rFonts w:ascii="Courier New" w:hAnsi="Courier New" w:hint="default"/>
      </w:rPr>
    </w:lvl>
    <w:lvl w:ilvl="2" w:tplc="6AEC3CAC" w:tentative="1">
      <w:start w:val="1"/>
      <w:numFmt w:val="bullet"/>
      <w:lvlText w:val=""/>
      <w:lvlJc w:val="left"/>
      <w:pPr>
        <w:tabs>
          <w:tab w:val="num" w:pos="2160"/>
        </w:tabs>
        <w:ind w:left="2160" w:hanging="360"/>
      </w:pPr>
      <w:rPr>
        <w:rFonts w:ascii="Wingdings" w:hAnsi="Wingdings" w:hint="default"/>
      </w:rPr>
    </w:lvl>
    <w:lvl w:ilvl="3" w:tplc="060E9E5A" w:tentative="1">
      <w:start w:val="1"/>
      <w:numFmt w:val="bullet"/>
      <w:lvlText w:val=""/>
      <w:lvlJc w:val="left"/>
      <w:pPr>
        <w:tabs>
          <w:tab w:val="num" w:pos="2880"/>
        </w:tabs>
        <w:ind w:left="2880" w:hanging="360"/>
      </w:pPr>
      <w:rPr>
        <w:rFonts w:ascii="Symbol" w:hAnsi="Symbol" w:hint="default"/>
      </w:rPr>
    </w:lvl>
    <w:lvl w:ilvl="4" w:tplc="646867C0" w:tentative="1">
      <w:start w:val="1"/>
      <w:numFmt w:val="bullet"/>
      <w:lvlText w:val="o"/>
      <w:lvlJc w:val="left"/>
      <w:pPr>
        <w:tabs>
          <w:tab w:val="num" w:pos="3600"/>
        </w:tabs>
        <w:ind w:left="3600" w:hanging="360"/>
      </w:pPr>
      <w:rPr>
        <w:rFonts w:ascii="Courier New" w:hAnsi="Courier New" w:hint="default"/>
      </w:rPr>
    </w:lvl>
    <w:lvl w:ilvl="5" w:tplc="AC26A6E0" w:tentative="1">
      <w:start w:val="1"/>
      <w:numFmt w:val="bullet"/>
      <w:lvlText w:val=""/>
      <w:lvlJc w:val="left"/>
      <w:pPr>
        <w:tabs>
          <w:tab w:val="num" w:pos="4320"/>
        </w:tabs>
        <w:ind w:left="4320" w:hanging="360"/>
      </w:pPr>
      <w:rPr>
        <w:rFonts w:ascii="Wingdings" w:hAnsi="Wingdings" w:hint="default"/>
      </w:rPr>
    </w:lvl>
    <w:lvl w:ilvl="6" w:tplc="8118F578" w:tentative="1">
      <w:start w:val="1"/>
      <w:numFmt w:val="bullet"/>
      <w:lvlText w:val=""/>
      <w:lvlJc w:val="left"/>
      <w:pPr>
        <w:tabs>
          <w:tab w:val="num" w:pos="5040"/>
        </w:tabs>
        <w:ind w:left="5040" w:hanging="360"/>
      </w:pPr>
      <w:rPr>
        <w:rFonts w:ascii="Symbol" w:hAnsi="Symbol" w:hint="default"/>
      </w:rPr>
    </w:lvl>
    <w:lvl w:ilvl="7" w:tplc="7F124056" w:tentative="1">
      <w:start w:val="1"/>
      <w:numFmt w:val="bullet"/>
      <w:lvlText w:val="o"/>
      <w:lvlJc w:val="left"/>
      <w:pPr>
        <w:tabs>
          <w:tab w:val="num" w:pos="5760"/>
        </w:tabs>
        <w:ind w:left="5760" w:hanging="360"/>
      </w:pPr>
      <w:rPr>
        <w:rFonts w:ascii="Courier New" w:hAnsi="Courier New" w:hint="default"/>
      </w:rPr>
    </w:lvl>
    <w:lvl w:ilvl="8" w:tplc="7D90A36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DE"/>
    <w:rsid w:val="0001142F"/>
    <w:rsid w:val="00013D80"/>
    <w:rsid w:val="0005130E"/>
    <w:rsid w:val="00051F53"/>
    <w:rsid w:val="00137B3A"/>
    <w:rsid w:val="001515C6"/>
    <w:rsid w:val="00153010"/>
    <w:rsid w:val="001607E8"/>
    <w:rsid w:val="00192D9D"/>
    <w:rsid w:val="001D443E"/>
    <w:rsid w:val="001F4F5D"/>
    <w:rsid w:val="0024050B"/>
    <w:rsid w:val="00265785"/>
    <w:rsid w:val="00280794"/>
    <w:rsid w:val="00291659"/>
    <w:rsid w:val="00295D05"/>
    <w:rsid w:val="00332A99"/>
    <w:rsid w:val="00377A89"/>
    <w:rsid w:val="003C1814"/>
    <w:rsid w:val="003D524B"/>
    <w:rsid w:val="004745E3"/>
    <w:rsid w:val="0047543A"/>
    <w:rsid w:val="004875E6"/>
    <w:rsid w:val="004A675F"/>
    <w:rsid w:val="004B295F"/>
    <w:rsid w:val="004C048E"/>
    <w:rsid w:val="004F1683"/>
    <w:rsid w:val="00581C7F"/>
    <w:rsid w:val="005A4083"/>
    <w:rsid w:val="005A5112"/>
    <w:rsid w:val="006D2B9B"/>
    <w:rsid w:val="006E3F0C"/>
    <w:rsid w:val="006F2DA7"/>
    <w:rsid w:val="007020B4"/>
    <w:rsid w:val="0072194D"/>
    <w:rsid w:val="00736717"/>
    <w:rsid w:val="00746C45"/>
    <w:rsid w:val="00786856"/>
    <w:rsid w:val="007F59E2"/>
    <w:rsid w:val="007F60B6"/>
    <w:rsid w:val="008035EA"/>
    <w:rsid w:val="0080731D"/>
    <w:rsid w:val="00837218"/>
    <w:rsid w:val="008674F6"/>
    <w:rsid w:val="008A5BBC"/>
    <w:rsid w:val="008E79AB"/>
    <w:rsid w:val="008F2FA5"/>
    <w:rsid w:val="009306A1"/>
    <w:rsid w:val="00930BF3"/>
    <w:rsid w:val="009755F7"/>
    <w:rsid w:val="009B11FA"/>
    <w:rsid w:val="009B581D"/>
    <w:rsid w:val="009C24C6"/>
    <w:rsid w:val="009E5366"/>
    <w:rsid w:val="00A96D21"/>
    <w:rsid w:val="00AE66A6"/>
    <w:rsid w:val="00B02B7D"/>
    <w:rsid w:val="00B04AC2"/>
    <w:rsid w:val="00B26E90"/>
    <w:rsid w:val="00B834C5"/>
    <w:rsid w:val="00BB1DC5"/>
    <w:rsid w:val="00BB612D"/>
    <w:rsid w:val="00BD3407"/>
    <w:rsid w:val="00BD77F1"/>
    <w:rsid w:val="00BF1C75"/>
    <w:rsid w:val="00C12F64"/>
    <w:rsid w:val="00CA0507"/>
    <w:rsid w:val="00CA7BF1"/>
    <w:rsid w:val="00CC0A02"/>
    <w:rsid w:val="00CF2683"/>
    <w:rsid w:val="00D15EF0"/>
    <w:rsid w:val="00D351D8"/>
    <w:rsid w:val="00D50804"/>
    <w:rsid w:val="00D52973"/>
    <w:rsid w:val="00D57367"/>
    <w:rsid w:val="00DA5A7D"/>
    <w:rsid w:val="00DB62BC"/>
    <w:rsid w:val="00DB7D44"/>
    <w:rsid w:val="00DC69F1"/>
    <w:rsid w:val="00E046B2"/>
    <w:rsid w:val="00E054F3"/>
    <w:rsid w:val="00E81594"/>
    <w:rsid w:val="00E9636B"/>
    <w:rsid w:val="00EE5954"/>
    <w:rsid w:val="00EE6670"/>
    <w:rsid w:val="00F32392"/>
    <w:rsid w:val="00F344CF"/>
    <w:rsid w:val="00F72226"/>
    <w:rsid w:val="00F90FF1"/>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83BDD"/>
  <w15:docId w15:val="{6FAA1B0A-11FF-4902-BB24-AED2817E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hAnsi="Times New Roman"/>
      <w:lang w:val="en-GB"/>
    </w:rPr>
  </w:style>
  <w:style w:type="paragraph" w:styleId="Titolo1">
    <w:name w:val="heading 1"/>
    <w:basedOn w:val="Normale"/>
    <w:next w:val="Normale"/>
    <w:qFormat/>
    <w:pPr>
      <w:keepNext/>
      <w:spacing w:before="240" w:after="60"/>
      <w:outlineLvl w:val="0"/>
    </w:pPr>
    <w:rPr>
      <w:rFonts w:ascii="Arial" w:hAnsi="Arial"/>
      <w:b/>
      <w:sz w:val="28"/>
    </w:rPr>
  </w:style>
  <w:style w:type="paragraph" w:styleId="Titolo2">
    <w:name w:val="heading 2"/>
    <w:basedOn w:val="Normale"/>
    <w:next w:val="Normale"/>
    <w:qFormat/>
    <w:pPr>
      <w:keepNext/>
      <w:spacing w:before="240" w:after="60"/>
      <w:outlineLvl w:val="1"/>
    </w:pPr>
    <w:rPr>
      <w:rFonts w:ascii="Arial" w:hAnsi="Arial"/>
      <w:b/>
      <w:i/>
      <w:sz w:val="22"/>
    </w:rPr>
  </w:style>
  <w:style w:type="paragraph" w:styleId="Titolo3">
    <w:name w:val="heading 3"/>
    <w:basedOn w:val="Normale"/>
    <w:next w:val="Normale"/>
    <w:qFormat/>
    <w:pPr>
      <w:keepNext/>
      <w:spacing w:before="240" w:after="60"/>
      <w:outlineLvl w:val="2"/>
    </w:pPr>
    <w:rPr>
      <w:rFonts w:ascii="Arial" w:hAnsi="Arial"/>
      <w:b/>
      <w:bCs/>
    </w:rPr>
  </w:style>
  <w:style w:type="paragraph" w:styleId="Titolo4">
    <w:name w:val="heading 4"/>
    <w:basedOn w:val="Normale"/>
    <w:next w:val="Normale"/>
    <w:qFormat/>
    <w:pPr>
      <w:keepNext/>
      <w:outlineLvl w:val="3"/>
    </w:pPr>
    <w:rPr>
      <w:rFonts w:ascii="Arial" w:hAnsi="Arial"/>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320"/>
        <w:tab w:val="right" w:pos="8640"/>
      </w:tabs>
    </w:pPr>
  </w:style>
  <w:style w:type="paragraph" w:styleId="Intestazione">
    <w:name w:val="header"/>
    <w:basedOn w:val="Normale"/>
    <w:pPr>
      <w:tabs>
        <w:tab w:val="center" w:pos="5400"/>
        <w:tab w:val="right" w:pos="10800"/>
      </w:tabs>
    </w:pPr>
    <w:rPr>
      <w:rFonts w:ascii="Arial" w:hAnsi="Arial"/>
      <w:sz w:val="16"/>
    </w:rPr>
  </w:style>
  <w:style w:type="paragraph" w:styleId="Titolo">
    <w:name w:val="Title"/>
    <w:basedOn w:val="Number"/>
    <w:next w:val="Author"/>
    <w:qFormat/>
    <w:pPr>
      <w:spacing w:before="0" w:after="0"/>
    </w:pPr>
    <w:rPr>
      <w:b/>
      <w:bCs/>
      <w:sz w:val="22"/>
    </w:rPr>
  </w:style>
  <w:style w:type="paragraph" w:customStyle="1" w:styleId="Number">
    <w:name w:val="Number"/>
    <w:basedOn w:val="Normale"/>
    <w:next w:val="Titolo"/>
    <w:pPr>
      <w:spacing w:before="120" w:after="360"/>
    </w:pPr>
    <w:rPr>
      <w:rFonts w:ascii="Arial" w:hAnsi="Arial"/>
      <w:sz w:val="28"/>
    </w:rPr>
  </w:style>
  <w:style w:type="paragraph" w:customStyle="1" w:styleId="Author">
    <w:name w:val="Author"/>
    <w:basedOn w:val="Normale"/>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otesto">
    <w:name w:val="Body Text"/>
    <w:basedOn w:val="Normale"/>
    <w:rPr>
      <w:sz w:val="22"/>
    </w:rPr>
  </w:style>
  <w:style w:type="paragraph" w:styleId="Corpodeltesto2">
    <w:name w:val="Body Text 2"/>
    <w:basedOn w:val="Normale"/>
    <w:pPr>
      <w:ind w:firstLine="360"/>
      <w:jc w:val="both"/>
    </w:pPr>
  </w:style>
  <w:style w:type="paragraph" w:styleId="Testodelblocco">
    <w:name w:val="Block Text"/>
    <w:basedOn w:val="Normale"/>
    <w:pPr>
      <w:ind w:left="144" w:right="-86" w:hanging="144"/>
      <w:jc w:val="both"/>
    </w:pPr>
  </w:style>
  <w:style w:type="paragraph" w:customStyle="1" w:styleId="rule">
    <w:name w:val="rule"/>
    <w:basedOn w:val="Normale"/>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e"/>
    <w:next w:val="para1"/>
    <w:pPr>
      <w:jc w:val="both"/>
    </w:pPr>
  </w:style>
  <w:style w:type="paragraph" w:customStyle="1" w:styleId="para1">
    <w:name w:val="para1"/>
    <w:basedOn w:val="para"/>
    <w:pPr>
      <w:spacing w:before="120"/>
      <w:ind w:firstLine="288"/>
    </w:pPr>
  </w:style>
  <w:style w:type="paragraph" w:styleId="Corpodeltesto3">
    <w:name w:val="Body Text 3"/>
    <w:basedOn w:val="Normale"/>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e"/>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ientrocorpodeltesto">
    <w:name w:val="Body Text Indent"/>
    <w:basedOn w:val="Normale"/>
    <w:pPr>
      <w:ind w:left="1080" w:hanging="1080"/>
      <w:jc w:val="both"/>
    </w:pPr>
    <w:rPr>
      <w:rFonts w:ascii="Arial" w:hAnsi="Arial"/>
      <w:sz w:val="22"/>
      <w:lang w:val="en-US"/>
    </w:rPr>
  </w:style>
  <w:style w:type="paragraph" w:styleId="Rientrocorpodeltesto2">
    <w:name w:val="Body Text Indent 2"/>
    <w:basedOn w:val="Normale"/>
    <w:pPr>
      <w:ind w:left="360" w:hanging="720"/>
    </w:pPr>
  </w:style>
  <w:style w:type="character" w:styleId="Collegamentoipertestuale">
    <w:name w:val="Hyperlink"/>
    <w:rPr>
      <w:color w:val="0000FF"/>
      <w:u w:val="single"/>
    </w:rPr>
  </w:style>
  <w:style w:type="character" w:customStyle="1" w:styleId="UnresolvedMention1">
    <w:name w:val="Unresolved Mention1"/>
    <w:basedOn w:val="Carpredefinitoparagrafo"/>
    <w:uiPriority w:val="99"/>
    <w:semiHidden/>
    <w:unhideWhenUsed/>
    <w:rsid w:val="00013D80"/>
    <w:rPr>
      <w:color w:val="605E5C"/>
      <w:shd w:val="clear" w:color="auto" w:fill="E1DFDD"/>
    </w:rPr>
  </w:style>
  <w:style w:type="character" w:styleId="Rimandocommento">
    <w:name w:val="annotation reference"/>
    <w:basedOn w:val="Carpredefinitoparagrafo"/>
    <w:semiHidden/>
    <w:unhideWhenUsed/>
    <w:rsid w:val="00B26E90"/>
    <w:rPr>
      <w:sz w:val="16"/>
      <w:szCs w:val="16"/>
    </w:rPr>
  </w:style>
  <w:style w:type="paragraph" w:styleId="Testocommento">
    <w:name w:val="annotation text"/>
    <w:basedOn w:val="Normale"/>
    <w:link w:val="TestocommentoCarattere"/>
    <w:semiHidden/>
    <w:unhideWhenUsed/>
    <w:rsid w:val="00B26E90"/>
  </w:style>
  <w:style w:type="character" w:customStyle="1" w:styleId="TestocommentoCarattere">
    <w:name w:val="Testo commento Carattere"/>
    <w:basedOn w:val="Carpredefinitoparagrafo"/>
    <w:link w:val="Testocommento"/>
    <w:semiHidden/>
    <w:rsid w:val="00B26E90"/>
    <w:rPr>
      <w:rFonts w:ascii="Times New Roman" w:hAnsi="Times New Roman"/>
      <w:lang w:val="en-GB"/>
    </w:rPr>
  </w:style>
  <w:style w:type="paragraph" w:styleId="Soggettocommento">
    <w:name w:val="annotation subject"/>
    <w:basedOn w:val="Testocommento"/>
    <w:next w:val="Testocommento"/>
    <w:link w:val="SoggettocommentoCarattere"/>
    <w:semiHidden/>
    <w:unhideWhenUsed/>
    <w:rsid w:val="00B26E90"/>
    <w:rPr>
      <w:b/>
      <w:bCs/>
    </w:rPr>
  </w:style>
  <w:style w:type="character" w:customStyle="1" w:styleId="SoggettocommentoCarattere">
    <w:name w:val="Soggetto commento Carattere"/>
    <w:basedOn w:val="TestocommentoCarattere"/>
    <w:link w:val="Soggettocommento"/>
    <w:semiHidden/>
    <w:rsid w:val="00B26E90"/>
    <w:rPr>
      <w:rFonts w:ascii="Times New Roman" w:hAnsi="Times New Roman"/>
      <w:b/>
      <w:bCs/>
      <w:lang w:val="en-GB"/>
    </w:rPr>
  </w:style>
  <w:style w:type="paragraph" w:styleId="Testofumetto">
    <w:name w:val="Balloon Text"/>
    <w:basedOn w:val="Normale"/>
    <w:link w:val="TestofumettoCarattere"/>
    <w:rsid w:val="00B26E90"/>
    <w:rPr>
      <w:rFonts w:ascii="Tahoma" w:hAnsi="Tahoma" w:cs="Tahoma"/>
      <w:sz w:val="16"/>
      <w:szCs w:val="16"/>
    </w:rPr>
  </w:style>
  <w:style w:type="character" w:customStyle="1" w:styleId="TestofumettoCarattere">
    <w:name w:val="Testo fumetto Carattere"/>
    <w:basedOn w:val="Carpredefinitoparagrafo"/>
    <w:link w:val="Testofumetto"/>
    <w:rsid w:val="00B26E9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hmat.poudineh@oxfordenergy.org" TargetMode="External"/><Relationship Id="rId5" Type="http://schemas.openxmlformats.org/officeDocument/2006/relationships/styles" Target="styles.xml"/><Relationship Id="rId10" Type="http://schemas.openxmlformats.org/officeDocument/2006/relationships/hyperlink" Target="mailto:Aliaksei.Patonia@oxfordenerg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C6D169FD9A9454D97298093170E0857" ma:contentTypeVersion="11" ma:contentTypeDescription="新しいドキュメントを作成します。" ma:contentTypeScope="" ma:versionID="9e33533a49c92f1c053b439af69c9b7a">
  <xsd:schema xmlns:xsd="http://www.w3.org/2001/XMLSchema" xmlns:xs="http://www.w3.org/2001/XMLSchema" xmlns:p="http://schemas.microsoft.com/office/2006/metadata/properties" xmlns:ns2="b7f4e72e-2595-4727-bd2a-cb556f643397" targetNamespace="http://schemas.microsoft.com/office/2006/metadata/properties" ma:root="true" ma:fieldsID="d27bf8d433e9e65935f4f22480754f33" ns2:_="">
    <xsd:import namespace="b7f4e72e-2595-4727-bd2a-cb556f643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e72e-2595-4727-bd2a-cb556f643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53BF1-81A5-43ED-BF20-0404D03251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1C4E3-3CF2-4F1A-A553-E592AE3B9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e72e-2595-4727-bd2a-cb556f643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62726-AA46-4B9C-8DEA-57322FC83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5666</Characters>
  <Application>Microsoft Office Word</Application>
  <DocSecurity>0</DocSecurity>
  <Lines>47</Lines>
  <Paragraphs>13</Paragraphs>
  <ScaleCrop>false</ScaleCrop>
  <HeadingPairs>
    <vt:vector size="8" baseType="variant">
      <vt:variant>
        <vt:lpstr>Titolo</vt:lpstr>
      </vt:variant>
      <vt:variant>
        <vt:i4>1</vt:i4>
      </vt:variant>
      <vt:variant>
        <vt:lpstr>Название</vt:lpstr>
      </vt:variant>
      <vt:variant>
        <vt:i4>1</vt:i4>
      </vt:variant>
      <vt:variant>
        <vt:lpstr>Naslov</vt:lpstr>
      </vt:variant>
      <vt:variant>
        <vt:i4>1</vt:i4>
      </vt:variant>
      <vt:variant>
        <vt:lpstr>Title</vt:lpstr>
      </vt:variant>
      <vt:variant>
        <vt:i4>1</vt:i4>
      </vt:variant>
    </vt:vector>
  </HeadingPairs>
  <TitlesOfParts>
    <vt:vector size="4" baseType="lpstr">
      <vt:lpstr/>
      <vt:lpstr/>
      <vt:lpstr>       </vt:lpstr>
      <vt:lpstr>       </vt:lpstr>
    </vt:vector>
  </TitlesOfParts>
  <Company>Ekonomska fakulteta</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segreteria</cp:lastModifiedBy>
  <cp:revision>2</cp:revision>
  <cp:lastPrinted>2012-01-19T09:58:00Z</cp:lastPrinted>
  <dcterms:created xsi:type="dcterms:W3CDTF">2023-03-29T17:20:00Z</dcterms:created>
  <dcterms:modified xsi:type="dcterms:W3CDTF">2023-03-29T17:20:00Z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0x010100DC6D169FD9A9454D97298093170E0857</vt:lpwstr>
  </property>
</Properties>
</file>